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AA92F" w14:textId="3B51D1F4" w:rsidR="008D7A7B" w:rsidRPr="009D3030" w:rsidRDefault="008D7A7B" w:rsidP="008011BC">
      <w:pPr>
        <w:spacing w:before="80" w:line="264" w:lineRule="auto"/>
        <w:jc w:val="center"/>
        <w:rPr>
          <w:rFonts w:ascii="Verdana" w:hAnsi="Verdana"/>
          <w:b/>
          <w:bCs/>
          <w:caps/>
          <w:sz w:val="28"/>
          <w:szCs w:val="28"/>
        </w:rPr>
      </w:pPr>
      <w:r w:rsidRPr="007050B2">
        <w:rPr>
          <w:rFonts w:ascii="Verdana" w:hAnsi="Verdana"/>
          <w:b/>
          <w:bCs/>
          <w:caps/>
          <w:sz w:val="28"/>
          <w:szCs w:val="28"/>
        </w:rPr>
        <w:t xml:space="preserve">Projeto de </w:t>
      </w:r>
      <w:r>
        <w:rPr>
          <w:rFonts w:ascii="Verdana" w:hAnsi="Verdana"/>
          <w:b/>
          <w:bCs/>
          <w:caps/>
          <w:sz w:val="28"/>
          <w:szCs w:val="28"/>
        </w:rPr>
        <w:t>LEI</w:t>
      </w:r>
      <w:r w:rsidR="00C50B5B">
        <w:rPr>
          <w:rFonts w:ascii="Verdana" w:hAnsi="Verdana"/>
          <w:b/>
          <w:bCs/>
          <w:caps/>
          <w:sz w:val="28"/>
          <w:szCs w:val="28"/>
        </w:rPr>
        <w:t xml:space="preserve"> </w:t>
      </w:r>
      <w:r w:rsidR="00C50B5B" w:rsidRPr="00C50B5B">
        <w:rPr>
          <w:rFonts w:ascii="Verdana" w:hAnsi="Verdana"/>
          <w:b/>
          <w:bCs/>
          <w:sz w:val="28"/>
          <w:szCs w:val="28"/>
        </w:rPr>
        <w:t>n</w:t>
      </w:r>
      <w:r w:rsidRPr="007050B2">
        <w:rPr>
          <w:rFonts w:ascii="Verdana" w:hAnsi="Verdana"/>
          <w:b/>
          <w:bCs/>
          <w:sz w:val="28"/>
          <w:szCs w:val="28"/>
          <w:u w:val="single"/>
          <w:vertAlign w:val="superscript"/>
        </w:rPr>
        <w:t>o</w:t>
      </w:r>
      <w:r w:rsidRPr="007050B2">
        <w:rPr>
          <w:rFonts w:ascii="Verdana" w:hAnsi="Verdana"/>
          <w:b/>
          <w:bCs/>
          <w:sz w:val="28"/>
          <w:szCs w:val="28"/>
        </w:rPr>
        <w:t xml:space="preserve"> </w:t>
      </w:r>
      <w:r w:rsidR="003845A7">
        <w:rPr>
          <w:rFonts w:ascii="Verdana" w:hAnsi="Verdana"/>
          <w:b/>
          <w:bCs/>
          <w:sz w:val="28"/>
          <w:szCs w:val="28"/>
        </w:rPr>
        <w:t>08</w:t>
      </w:r>
      <w:r w:rsidRPr="009D3030">
        <w:rPr>
          <w:rFonts w:ascii="Verdana" w:hAnsi="Verdana"/>
          <w:b/>
          <w:bCs/>
          <w:caps/>
          <w:sz w:val="28"/>
          <w:szCs w:val="28"/>
        </w:rPr>
        <w:t>/20</w:t>
      </w:r>
      <w:r w:rsidR="00F21C5C">
        <w:rPr>
          <w:rFonts w:ascii="Verdana" w:hAnsi="Verdana"/>
          <w:b/>
          <w:bCs/>
          <w:caps/>
          <w:sz w:val="28"/>
          <w:szCs w:val="28"/>
        </w:rPr>
        <w:t>24</w:t>
      </w:r>
    </w:p>
    <w:p w14:paraId="25AAF0EF" w14:textId="7AC832C6" w:rsidR="00630D3B" w:rsidRPr="008011BC" w:rsidRDefault="00630D3B" w:rsidP="008011BC">
      <w:pPr>
        <w:spacing w:line="264" w:lineRule="auto"/>
        <w:jc w:val="both"/>
        <w:rPr>
          <w:rFonts w:ascii="Arial" w:hAnsi="Arial" w:cs="Arial"/>
          <w:sz w:val="20"/>
        </w:rPr>
      </w:pPr>
    </w:p>
    <w:p w14:paraId="6D50BEE7" w14:textId="77777777" w:rsidR="00493914" w:rsidRPr="008011BC" w:rsidRDefault="00493914" w:rsidP="008011BC">
      <w:pPr>
        <w:spacing w:line="264" w:lineRule="auto"/>
        <w:jc w:val="both"/>
        <w:rPr>
          <w:rFonts w:ascii="Arial" w:hAnsi="Arial" w:cs="Arial"/>
          <w:sz w:val="20"/>
        </w:rPr>
      </w:pPr>
    </w:p>
    <w:p w14:paraId="1F7F0A86" w14:textId="4190466F" w:rsidR="003A4FE9" w:rsidRPr="00F21C5C" w:rsidRDefault="00F21C5C" w:rsidP="008011BC">
      <w:pPr>
        <w:pStyle w:val="TextosemFormatao1"/>
        <w:spacing w:line="264" w:lineRule="auto"/>
        <w:ind w:left="439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E547A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Dispõe sobre a obrigatoriedade da divulgação </w:t>
      </w:r>
      <w:r w:rsidRPr="006E547A">
        <w:rPr>
          <w:rFonts w:ascii="Arial" w:hAnsi="Arial" w:cs="Arial"/>
          <w:sz w:val="24"/>
          <w:szCs w:val="24"/>
          <w:shd w:val="clear" w:color="auto" w:fill="FFFFFF"/>
        </w:rPr>
        <w:t>de listagens de pacientes que aguardam por consultas com especialistas, exames e cirurgias na Rede Pública Municipal de Saúde e dá outras providências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7C3685B" w14:textId="77777777" w:rsidR="003A4FE9" w:rsidRPr="003B3CCE" w:rsidRDefault="003A4FE9" w:rsidP="008011BC">
      <w:pPr>
        <w:pStyle w:val="TextosemFormatao1"/>
        <w:spacing w:before="60" w:line="264" w:lineRule="auto"/>
        <w:ind w:firstLine="1701"/>
        <w:jc w:val="both"/>
        <w:rPr>
          <w:rFonts w:ascii="Arial" w:hAnsi="Arial"/>
          <w:sz w:val="24"/>
          <w:szCs w:val="24"/>
        </w:rPr>
      </w:pPr>
    </w:p>
    <w:p w14:paraId="38E080E8" w14:textId="4A64C0EB" w:rsidR="003A4FE9" w:rsidRPr="000E54F9" w:rsidRDefault="003A4FE9" w:rsidP="008011BC">
      <w:pPr>
        <w:pStyle w:val="TextosemFormatao1"/>
        <w:spacing w:before="240" w:line="264" w:lineRule="auto"/>
        <w:ind w:firstLine="1134"/>
        <w:jc w:val="both"/>
        <w:rPr>
          <w:rFonts w:ascii="Arial" w:hAnsi="Arial"/>
          <w:sz w:val="24"/>
          <w:szCs w:val="24"/>
        </w:rPr>
      </w:pPr>
      <w:r w:rsidRPr="00163DD5">
        <w:rPr>
          <w:rFonts w:ascii="Arial" w:hAnsi="Arial"/>
          <w:sz w:val="24"/>
          <w:szCs w:val="24"/>
        </w:rPr>
        <w:t xml:space="preserve">Faço saber que a Câmara Municipal de </w:t>
      </w:r>
      <w:r w:rsidR="00F21C5C">
        <w:rPr>
          <w:rFonts w:ascii="Arial" w:hAnsi="Arial"/>
          <w:sz w:val="24"/>
          <w:szCs w:val="24"/>
        </w:rPr>
        <w:t xml:space="preserve">Passa </w:t>
      </w:r>
      <w:proofErr w:type="spellStart"/>
      <w:r w:rsidR="008C7EF4">
        <w:rPr>
          <w:rFonts w:ascii="Arial" w:hAnsi="Arial"/>
          <w:sz w:val="24"/>
          <w:szCs w:val="24"/>
        </w:rPr>
        <w:t>Vinte</w:t>
      </w:r>
      <w:r w:rsidR="008011BC">
        <w:rPr>
          <w:rFonts w:ascii="Arial" w:hAnsi="Arial"/>
          <w:sz w:val="24"/>
          <w:szCs w:val="24"/>
        </w:rPr>
        <w:t>-</w:t>
      </w:r>
      <w:r w:rsidR="00C76C75">
        <w:rPr>
          <w:rFonts w:ascii="Arial" w:hAnsi="Arial"/>
          <w:sz w:val="24"/>
          <w:szCs w:val="24"/>
        </w:rPr>
        <w:t>MG</w:t>
      </w:r>
      <w:proofErr w:type="spellEnd"/>
      <w:r w:rsidRPr="00163DD5">
        <w:rPr>
          <w:rFonts w:ascii="Arial" w:hAnsi="Arial"/>
          <w:sz w:val="24"/>
          <w:szCs w:val="24"/>
        </w:rPr>
        <w:t xml:space="preserve"> aprovou e eu, Prefeito Municipal, sanciono e promulgo a seguinte lei:</w:t>
      </w:r>
      <w:r w:rsidRPr="00D24BDD">
        <w:rPr>
          <w:rFonts w:ascii="Arial" w:hAnsi="Arial"/>
          <w:sz w:val="24"/>
          <w:szCs w:val="22"/>
        </w:rPr>
        <w:t>  </w:t>
      </w:r>
    </w:p>
    <w:p w14:paraId="60164977" w14:textId="35AFC610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1°</w:t>
      </w:r>
      <w:r w:rsidRPr="00F21C5C">
        <w:rPr>
          <w:rFonts w:ascii="Arial" w:hAnsi="Arial" w:cs="Arial"/>
          <w:b/>
        </w:rPr>
        <w:t xml:space="preserve">. </w:t>
      </w:r>
      <w:r w:rsidRPr="00F21C5C">
        <w:rPr>
          <w:rFonts w:ascii="Arial" w:hAnsi="Arial" w:cs="Arial"/>
        </w:rPr>
        <w:t xml:space="preserve">A Prefeitura Municipal de </w:t>
      </w:r>
      <w:r>
        <w:rPr>
          <w:rFonts w:ascii="Arial" w:hAnsi="Arial" w:cs="Arial"/>
        </w:rPr>
        <w:t>Passa Vinte</w:t>
      </w:r>
      <w:r w:rsidRPr="00F21C5C">
        <w:rPr>
          <w:rFonts w:ascii="Arial" w:hAnsi="Arial" w:cs="Arial"/>
        </w:rPr>
        <w:t xml:space="preserve">, no intuito de assegurar a transparência e orientar os usuários quanto aos seus direitos de acesso à saúde, divulgará, em sua página oficial na internet, as listas de espera dos pacientes que aguardam por consultas de especialidades, procedimentos de diagnóstico, exames e cirurgias na rede pública de saúde municipal de </w:t>
      </w:r>
      <w:r>
        <w:rPr>
          <w:rFonts w:ascii="Arial" w:hAnsi="Arial" w:cs="Arial"/>
        </w:rPr>
        <w:t>Passa Vinte.</w:t>
      </w:r>
    </w:p>
    <w:p w14:paraId="520D3E8F" w14:textId="77777777" w:rsidR="00F21C5C" w:rsidRPr="00F21C5C" w:rsidRDefault="00F21C5C" w:rsidP="008011BC">
      <w:pPr>
        <w:spacing w:before="120" w:line="264" w:lineRule="auto"/>
        <w:ind w:firstLine="1134"/>
        <w:jc w:val="both"/>
        <w:rPr>
          <w:rFonts w:ascii="Arial" w:hAnsi="Arial" w:cs="Arial"/>
          <w:b/>
        </w:rPr>
      </w:pPr>
      <w:r w:rsidRPr="00F21C5C">
        <w:rPr>
          <w:rFonts w:ascii="Arial" w:hAnsi="Arial" w:cs="Arial"/>
        </w:rPr>
        <w:t>Parágrafo único. A divulgação deverá garantir o direito de privacidade dos pacientes</w:t>
      </w:r>
      <w:r w:rsidRPr="00F21C5C">
        <w:rPr>
          <w:rFonts w:ascii="Arial" w:hAnsi="Arial" w:cs="Arial"/>
          <w:b/>
        </w:rPr>
        <w:t xml:space="preserve">, </w:t>
      </w:r>
      <w:r w:rsidRPr="00F21C5C">
        <w:rPr>
          <w:rFonts w:ascii="Arial" w:hAnsi="Arial" w:cs="Arial"/>
        </w:rPr>
        <w:t xml:space="preserve">sendo divulgado apenas o número do Cartão Nacional de Saúde – CNS. </w:t>
      </w:r>
    </w:p>
    <w:p w14:paraId="6125D61B" w14:textId="3F705489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 w:rsidRPr="00F21C5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rt. 2º.</w:t>
      </w:r>
      <w:r w:rsidRPr="00F21C5C">
        <w:rPr>
          <w:rFonts w:ascii="Arial" w:hAnsi="Arial" w:cs="Arial"/>
        </w:rPr>
        <w:t xml:space="preserve"> Todas as listagens serão disponibilizadas </w:t>
      </w:r>
      <w:r w:rsidR="008011BC">
        <w:rPr>
          <w:rFonts w:ascii="Arial" w:hAnsi="Arial" w:cs="Arial"/>
        </w:rPr>
        <w:t>pelo Departamento</w:t>
      </w:r>
      <w:r w:rsidRPr="00F21C5C">
        <w:rPr>
          <w:rFonts w:ascii="Arial" w:hAnsi="Arial" w:cs="Arial"/>
        </w:rPr>
        <w:t xml:space="preserve"> Municipal </w:t>
      </w:r>
      <w:r w:rsidRPr="008011BC">
        <w:rPr>
          <w:rFonts w:ascii="Arial" w:hAnsi="Arial" w:cs="Arial"/>
          <w:spacing w:val="-2"/>
        </w:rPr>
        <w:t xml:space="preserve">de Saúde, que deverá seguir rigorosamente a ordem de inscrição para a chamada </w:t>
      </w:r>
      <w:r w:rsidRPr="00F21C5C">
        <w:rPr>
          <w:rFonts w:ascii="Arial" w:hAnsi="Arial" w:cs="Arial"/>
        </w:rPr>
        <w:t>dos pacientes, salvo nos procedimentos emergenciais, assim atestados por profissional competente.</w:t>
      </w:r>
    </w:p>
    <w:p w14:paraId="0393A1B4" w14:textId="0152ABE6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</w:rPr>
      </w:pPr>
      <w:r w:rsidRPr="00F21C5C">
        <w:rPr>
          <w:rFonts w:ascii="Arial" w:hAnsi="Arial" w:cs="Arial"/>
          <w:b/>
        </w:rPr>
        <w:t xml:space="preserve">Art. 3º. </w:t>
      </w:r>
      <w:r w:rsidRPr="00F21C5C">
        <w:rPr>
          <w:rFonts w:ascii="Arial" w:hAnsi="Arial" w:cs="Arial"/>
        </w:rPr>
        <w:t xml:space="preserve">Para assegurar a publicidade e a facilidade do acesso às informações pelos usuários, as listas de espera deverão ser publicadas no sítio oficial do Município ou </w:t>
      </w:r>
      <w:r w:rsidR="008011BC">
        <w:rPr>
          <w:rFonts w:ascii="Arial" w:hAnsi="Arial" w:cs="Arial"/>
        </w:rPr>
        <w:t>do Departamento</w:t>
      </w:r>
      <w:r w:rsidRPr="00F21C5C">
        <w:rPr>
          <w:rFonts w:ascii="Arial" w:hAnsi="Arial" w:cs="Arial"/>
        </w:rPr>
        <w:t xml:space="preserve"> Municipal de Saúde, e deverão conter os seguintes dados:</w:t>
      </w:r>
    </w:p>
    <w:p w14:paraId="51AF2C57" w14:textId="5789B09A" w:rsidR="00F21C5C" w:rsidRPr="00F21C5C" w:rsidRDefault="00F21C5C" w:rsidP="008011BC">
      <w:pPr>
        <w:spacing w:before="80" w:line="264" w:lineRule="auto"/>
        <w:ind w:firstLine="1134"/>
        <w:jc w:val="both"/>
        <w:rPr>
          <w:rFonts w:ascii="Arial" w:hAnsi="Arial" w:cs="Arial"/>
        </w:rPr>
      </w:pPr>
      <w:r w:rsidRPr="00F21C5C">
        <w:rPr>
          <w:rFonts w:ascii="Arial" w:hAnsi="Arial" w:cs="Arial"/>
        </w:rPr>
        <w:t xml:space="preserve">I - </w:t>
      </w:r>
      <w:r w:rsidR="008011BC">
        <w:rPr>
          <w:rFonts w:ascii="Arial" w:hAnsi="Arial" w:cs="Arial"/>
        </w:rPr>
        <w:t>D</w:t>
      </w:r>
      <w:r w:rsidRPr="00F21C5C">
        <w:rPr>
          <w:rFonts w:ascii="Arial" w:hAnsi="Arial" w:cs="Arial"/>
        </w:rPr>
        <w:t>ata de solicitação da consulta, do exame ou da intervenção cirúrgica;</w:t>
      </w:r>
    </w:p>
    <w:p w14:paraId="4844D70D" w14:textId="77777777" w:rsidR="00F21C5C" w:rsidRPr="00F21C5C" w:rsidRDefault="00F21C5C" w:rsidP="008011BC">
      <w:pPr>
        <w:spacing w:before="80" w:line="264" w:lineRule="auto"/>
        <w:ind w:firstLine="1134"/>
        <w:jc w:val="both"/>
        <w:rPr>
          <w:rFonts w:ascii="Arial" w:hAnsi="Arial" w:cs="Arial"/>
        </w:rPr>
      </w:pPr>
      <w:r w:rsidRPr="00F21C5C">
        <w:rPr>
          <w:rFonts w:ascii="Arial" w:hAnsi="Arial" w:cs="Arial"/>
        </w:rPr>
        <w:t>II - Estimativa do prazo para atendimento aos inscritos;</w:t>
      </w:r>
    </w:p>
    <w:p w14:paraId="13FAF893" w14:textId="77777777" w:rsidR="00F21C5C" w:rsidRPr="00F21C5C" w:rsidRDefault="00F21C5C" w:rsidP="008011BC">
      <w:pPr>
        <w:spacing w:before="80" w:line="264" w:lineRule="auto"/>
        <w:ind w:firstLine="1134"/>
        <w:jc w:val="both"/>
        <w:rPr>
          <w:rFonts w:ascii="Arial" w:hAnsi="Arial" w:cs="Arial"/>
        </w:rPr>
      </w:pPr>
      <w:r w:rsidRPr="00F21C5C">
        <w:rPr>
          <w:rFonts w:ascii="Arial" w:hAnsi="Arial" w:cs="Arial"/>
        </w:rPr>
        <w:t>III - Relação dos inscritos habilitados para o respectivo exame, consulta ou procedimento cirúrgico;</w:t>
      </w:r>
    </w:p>
    <w:p w14:paraId="1E1ED3A1" w14:textId="77777777" w:rsidR="00F21C5C" w:rsidRPr="00F21C5C" w:rsidRDefault="00F21C5C" w:rsidP="008011BC">
      <w:pPr>
        <w:spacing w:before="80" w:line="264" w:lineRule="auto"/>
        <w:ind w:firstLine="1134"/>
        <w:jc w:val="both"/>
        <w:rPr>
          <w:rFonts w:ascii="Arial" w:hAnsi="Arial" w:cs="Arial"/>
        </w:rPr>
      </w:pPr>
      <w:r w:rsidRPr="00F21C5C">
        <w:rPr>
          <w:rFonts w:ascii="Arial" w:hAnsi="Arial" w:cs="Arial"/>
        </w:rPr>
        <w:t>IV - Relação dos pacientes já atendidos nos 30 dias anteriores, através da divulgação do número do Cartão Nacional de Saúde – CNS.</w:t>
      </w:r>
    </w:p>
    <w:p w14:paraId="1FA9921F" w14:textId="0FDDCD0D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4º.</w:t>
      </w:r>
      <w:r w:rsidRPr="00F21C5C">
        <w:rPr>
          <w:rFonts w:ascii="Arial" w:hAnsi="Arial" w:cs="Arial"/>
        </w:rPr>
        <w:t xml:space="preserve"> As informações disponibilizadas deverão ser especificadas para o tipo de exame, consulta ou cirurgia aguardada, e deverão abranger todos os candidatos inscritos nas diversas unidades de saúde do município, serviços conveniados ou qualquer outro prestador de serviço que receba recursos públicos municipais.</w:t>
      </w:r>
    </w:p>
    <w:p w14:paraId="47575F71" w14:textId="046A2DA6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 w:rsidRPr="00F21C5C">
        <w:rPr>
          <w:rFonts w:ascii="Arial" w:hAnsi="Arial" w:cs="Arial"/>
          <w:b/>
        </w:rPr>
        <w:lastRenderedPageBreak/>
        <w:t>Art. 5º</w:t>
      </w:r>
      <w:r>
        <w:rPr>
          <w:rFonts w:ascii="Arial" w:hAnsi="Arial" w:cs="Arial"/>
        </w:rPr>
        <w:t xml:space="preserve">. </w:t>
      </w:r>
      <w:r w:rsidRPr="00F21C5C">
        <w:rPr>
          <w:rFonts w:ascii="Arial" w:hAnsi="Arial" w:cs="Arial"/>
        </w:rPr>
        <w:t>Publicadas as informações, a listagem será classificada pela ordem da inscrição, separando-se os pacientes inscritos dos já beneficiados, sem qualquer tipo de restrição, permitido acesso universal.</w:t>
      </w:r>
    </w:p>
    <w:p w14:paraId="7DF54405" w14:textId="3ECE5CCB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 w:rsidRPr="00F21C5C">
        <w:rPr>
          <w:rFonts w:ascii="Arial" w:hAnsi="Arial" w:cs="Arial"/>
          <w:b/>
        </w:rPr>
        <w:t>Art. 6º</w:t>
      </w:r>
      <w:r w:rsidR="008011BC">
        <w:rPr>
          <w:rFonts w:ascii="Arial" w:hAnsi="Arial" w:cs="Arial"/>
          <w:b/>
        </w:rPr>
        <w:t>.</w:t>
      </w:r>
      <w:r w:rsidRPr="00F21C5C">
        <w:rPr>
          <w:rFonts w:ascii="Arial" w:hAnsi="Arial" w:cs="Arial"/>
        </w:rPr>
        <w:t xml:space="preserve"> A lista divulgada nos termos do artigo 1º desta lei somente será alterada para atendimento de paciente, inscrito ou não, com base no critério de gravidade do estado clínico de urgência e emergência</w:t>
      </w:r>
      <w:r w:rsidRPr="00F21C5C">
        <w:rPr>
          <w:rFonts w:ascii="Arial" w:hAnsi="Arial" w:cs="Arial"/>
          <w:b/>
        </w:rPr>
        <w:t>.</w:t>
      </w:r>
    </w:p>
    <w:p w14:paraId="453F6914" w14:textId="12741AFA" w:rsidR="00F21C5C" w:rsidRPr="008011B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</w:rPr>
        <w:t>Art. 7º.</w:t>
      </w:r>
      <w:r w:rsidRPr="00F21C5C">
        <w:rPr>
          <w:rFonts w:ascii="Arial" w:hAnsi="Arial" w:cs="Arial"/>
        </w:rPr>
        <w:t xml:space="preserve"> É de responsabilidade da equipe da unidade de saúde à qual o </w:t>
      </w:r>
      <w:r w:rsidRPr="008011BC">
        <w:rPr>
          <w:rFonts w:ascii="Arial" w:hAnsi="Arial" w:cs="Arial"/>
          <w:spacing w:val="-2"/>
        </w:rPr>
        <w:t>paciente está vinculado a manutenção ou a exclusão do mesmo na respectiva listagem.</w:t>
      </w:r>
    </w:p>
    <w:p w14:paraId="2CAF0872" w14:textId="4C09138A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8º.</w:t>
      </w:r>
      <w:r w:rsidRPr="00F21C5C">
        <w:rPr>
          <w:rFonts w:ascii="Arial" w:hAnsi="Arial" w:cs="Arial"/>
          <w:b/>
        </w:rPr>
        <w:t xml:space="preserve"> </w:t>
      </w:r>
      <w:r w:rsidRPr="00F21C5C">
        <w:rPr>
          <w:rFonts w:ascii="Arial" w:hAnsi="Arial" w:cs="Arial"/>
        </w:rPr>
        <w:t>A inscrição em listagem de espera não confere ao paciente ou à sua família o direito subjetivo a indenização caso a consulta, o exame ou a cirurgia não se realize em decorrência de alteração justificada na ordem previamente estabelecida.</w:t>
      </w:r>
    </w:p>
    <w:p w14:paraId="51E3D1A2" w14:textId="7968F12D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9°</w:t>
      </w:r>
      <w:r w:rsidRPr="00F21C5C">
        <w:rPr>
          <w:rFonts w:ascii="Arial" w:hAnsi="Arial" w:cs="Arial"/>
          <w:b/>
        </w:rPr>
        <w:t xml:space="preserve">. </w:t>
      </w:r>
      <w:r w:rsidRPr="00F21C5C">
        <w:rPr>
          <w:rFonts w:ascii="Arial" w:hAnsi="Arial" w:cs="Arial"/>
        </w:rPr>
        <w:t>As informações deverão ser atualizadas na página eletrônica da Prefeitura diariamente, ou, em caso de impossibilidade devidamente justificada, pelo menos uma vez por semana.</w:t>
      </w:r>
    </w:p>
    <w:p w14:paraId="2BEE13FC" w14:textId="1EDDAF17" w:rsidR="00F21C5C" w:rsidRP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10</w:t>
      </w:r>
      <w:r w:rsidRPr="00F21C5C">
        <w:rPr>
          <w:rFonts w:ascii="Arial" w:hAnsi="Arial" w:cs="Arial"/>
          <w:b/>
        </w:rPr>
        <w:t xml:space="preserve">. </w:t>
      </w:r>
      <w:r w:rsidRPr="00F21C5C">
        <w:rPr>
          <w:rFonts w:ascii="Arial" w:hAnsi="Arial" w:cs="Arial"/>
        </w:rPr>
        <w:t>O Poder Executivo regulamentará a operacionalização desta lei, no que couber.</w:t>
      </w:r>
    </w:p>
    <w:p w14:paraId="56731917" w14:textId="6B68C03E" w:rsidR="00F21C5C" w:rsidRDefault="00F21C5C" w:rsidP="008011BC">
      <w:pPr>
        <w:spacing w:before="240" w:line="264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11.</w:t>
      </w:r>
      <w:r w:rsidRPr="00F21C5C">
        <w:rPr>
          <w:rFonts w:ascii="Arial" w:hAnsi="Arial" w:cs="Arial"/>
          <w:b/>
        </w:rPr>
        <w:t xml:space="preserve"> </w:t>
      </w:r>
      <w:r w:rsidRPr="00F21C5C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>vigor na data de sua publicação.</w:t>
      </w:r>
    </w:p>
    <w:p w14:paraId="11E3803D" w14:textId="3106676B" w:rsidR="003A4FE9" w:rsidRPr="00214E2B" w:rsidRDefault="008C7EF4" w:rsidP="008011BC">
      <w:pPr>
        <w:spacing w:before="240" w:line="264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Passa </w:t>
      </w:r>
      <w:proofErr w:type="spellStart"/>
      <w:r>
        <w:rPr>
          <w:rFonts w:ascii="Arial" w:hAnsi="Arial" w:cs="Arial"/>
        </w:rPr>
        <w:t>Vinte-</w:t>
      </w:r>
      <w:r w:rsidR="00214E2B">
        <w:rPr>
          <w:rFonts w:ascii="Arial" w:hAnsi="Arial" w:cs="Arial"/>
        </w:rPr>
        <w:t>MG</w:t>
      </w:r>
      <w:proofErr w:type="spellEnd"/>
      <w:r w:rsidR="003A4FE9" w:rsidRPr="00554B60">
        <w:rPr>
          <w:rFonts w:ascii="Arial" w:hAnsi="Arial" w:cs="Arial"/>
        </w:rPr>
        <w:t xml:space="preserve">, ____ de ___________ </w:t>
      </w:r>
      <w:proofErr w:type="spellStart"/>
      <w:r w:rsidR="003A4FE9" w:rsidRPr="00554B60">
        <w:rPr>
          <w:rFonts w:ascii="Arial" w:hAnsi="Arial" w:cs="Arial"/>
        </w:rPr>
        <w:t>de</w:t>
      </w:r>
      <w:proofErr w:type="spellEnd"/>
      <w:r w:rsidR="003A4FE9" w:rsidRPr="00554B60">
        <w:rPr>
          <w:rFonts w:ascii="Arial" w:hAnsi="Arial" w:cs="Arial"/>
        </w:rPr>
        <w:t xml:space="preserve"> 202</w:t>
      </w:r>
      <w:r w:rsidR="008011BC">
        <w:rPr>
          <w:rFonts w:ascii="Arial" w:hAnsi="Arial" w:cs="Arial"/>
        </w:rPr>
        <w:t>4</w:t>
      </w:r>
      <w:r w:rsidR="003A4FE9" w:rsidRPr="00554B60">
        <w:rPr>
          <w:rFonts w:ascii="Arial" w:hAnsi="Arial" w:cs="Arial"/>
        </w:rPr>
        <w:t xml:space="preserve">.  </w:t>
      </w:r>
    </w:p>
    <w:p w14:paraId="556A3BEF" w14:textId="77777777" w:rsidR="008C7EF4" w:rsidRPr="00CE6663" w:rsidRDefault="008C7EF4" w:rsidP="008011BC">
      <w:pPr>
        <w:spacing w:line="264" w:lineRule="auto"/>
        <w:ind w:firstLine="567"/>
        <w:jc w:val="both"/>
        <w:rPr>
          <w:rFonts w:ascii="Arial" w:hAnsi="Arial" w:cs="Arial"/>
        </w:rPr>
      </w:pPr>
    </w:p>
    <w:p w14:paraId="678A1192" w14:textId="77777777" w:rsidR="008C7EF4" w:rsidRDefault="008C7EF4" w:rsidP="008011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4" w:lineRule="auto"/>
        <w:ind w:firstLine="567"/>
        <w:jc w:val="center"/>
        <w:rPr>
          <w:rFonts w:ascii="Arial" w:hAnsi="Arial" w:cs="Arial"/>
          <w:b/>
          <w:color w:val="000000" w:themeColor="text1"/>
        </w:rPr>
      </w:pPr>
    </w:p>
    <w:p w14:paraId="36D0EE66" w14:textId="77777777" w:rsidR="008C7EF4" w:rsidRDefault="008C7EF4" w:rsidP="008011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4" w:lineRule="auto"/>
        <w:ind w:firstLine="567"/>
        <w:jc w:val="center"/>
        <w:rPr>
          <w:rFonts w:ascii="Arial" w:hAnsi="Arial" w:cs="Arial"/>
          <w:b/>
          <w:color w:val="000000" w:themeColor="text1"/>
        </w:rPr>
      </w:pPr>
    </w:p>
    <w:p w14:paraId="0856892A" w14:textId="77777777" w:rsidR="008C7EF4" w:rsidRPr="00A3171F" w:rsidRDefault="008C7EF4" w:rsidP="008011BC">
      <w:pPr>
        <w:pStyle w:val="Ttulo"/>
        <w:spacing w:before="240" w:line="264" w:lineRule="auto"/>
        <w:rPr>
          <w:rFonts w:ascii="Verdana" w:hAnsi="Verdana"/>
          <w:sz w:val="28"/>
          <w:u w:val="none"/>
        </w:rPr>
      </w:pPr>
      <w:r>
        <w:rPr>
          <w:rFonts w:ascii="Verdana" w:hAnsi="Verdana"/>
          <w:sz w:val="28"/>
          <w:u w:val="none"/>
        </w:rPr>
        <w:t>Justificativa</w:t>
      </w:r>
    </w:p>
    <w:p w14:paraId="374571AF" w14:textId="20CBE799" w:rsidR="004B50CD" w:rsidRPr="004B50CD" w:rsidRDefault="004B50CD" w:rsidP="008011BC">
      <w:pPr>
        <w:pStyle w:val="Corpodetexto21"/>
        <w:spacing w:before="200" w:line="264" w:lineRule="auto"/>
        <w:ind w:firstLine="1134"/>
        <w:rPr>
          <w:rFonts w:ascii="Arial" w:hAnsi="Arial" w:cs="Arial"/>
          <w:color w:val="000000" w:themeColor="text1"/>
          <w:szCs w:val="24"/>
        </w:rPr>
      </w:pPr>
      <w:r w:rsidRPr="004B50CD">
        <w:rPr>
          <w:rFonts w:ascii="Arial" w:hAnsi="Arial" w:cs="Arial"/>
          <w:color w:val="000000" w:themeColor="text1"/>
          <w:szCs w:val="24"/>
        </w:rPr>
        <w:t xml:space="preserve">A presente lei emerge como um instrumento vital para fortalecer a transparência e eficiência no acesso aos serviços de saúde em </w:t>
      </w:r>
      <w:r w:rsidR="008011BC">
        <w:rPr>
          <w:rFonts w:ascii="Arial" w:hAnsi="Arial" w:cs="Arial"/>
          <w:color w:val="000000" w:themeColor="text1"/>
          <w:szCs w:val="24"/>
        </w:rPr>
        <w:t>nosso município</w:t>
      </w:r>
      <w:r w:rsidRPr="004B50CD">
        <w:rPr>
          <w:rFonts w:ascii="Arial" w:hAnsi="Arial" w:cs="Arial"/>
          <w:color w:val="000000" w:themeColor="text1"/>
          <w:szCs w:val="24"/>
        </w:rPr>
        <w:t>, atendendo diretamente ao anseio da</w:t>
      </w:r>
      <w:r w:rsidR="008011BC">
        <w:rPr>
          <w:rFonts w:ascii="Arial" w:hAnsi="Arial" w:cs="Arial"/>
          <w:color w:val="000000" w:themeColor="text1"/>
          <w:szCs w:val="24"/>
        </w:rPr>
        <w:t xml:space="preserve"> população de Passa </w:t>
      </w:r>
      <w:proofErr w:type="spellStart"/>
      <w:r w:rsidR="008011BC">
        <w:rPr>
          <w:rFonts w:ascii="Arial" w:hAnsi="Arial" w:cs="Arial"/>
          <w:color w:val="000000" w:themeColor="text1"/>
          <w:szCs w:val="24"/>
        </w:rPr>
        <w:t>Vinte-</w:t>
      </w:r>
      <w:r w:rsidRPr="004B50CD">
        <w:rPr>
          <w:rFonts w:ascii="Arial" w:hAnsi="Arial" w:cs="Arial"/>
          <w:color w:val="000000" w:themeColor="text1"/>
          <w:szCs w:val="24"/>
        </w:rPr>
        <w:t>MG</w:t>
      </w:r>
      <w:proofErr w:type="spellEnd"/>
      <w:r w:rsidRPr="004B50CD">
        <w:rPr>
          <w:rFonts w:ascii="Arial" w:hAnsi="Arial" w:cs="Arial"/>
          <w:color w:val="000000" w:themeColor="text1"/>
          <w:szCs w:val="24"/>
        </w:rPr>
        <w:t xml:space="preserve"> por uma gestão pública mais aberta e justa. Em tempos onde a demanda por procedimentos médicos especializados cresce exponencialmente, torna-se imperativo assegurar que todos os cidadãos tenham informações claras e precisas sobre seu posicionamento nas filas de espera por consultas, exames e cirurgias na rede pública de saúde.</w:t>
      </w:r>
    </w:p>
    <w:p w14:paraId="3A675E78" w14:textId="77777777" w:rsidR="004B50CD" w:rsidRPr="004B50CD" w:rsidRDefault="004B50CD" w:rsidP="008011BC">
      <w:pPr>
        <w:pStyle w:val="Corpodetexto21"/>
        <w:spacing w:before="200" w:line="264" w:lineRule="auto"/>
        <w:ind w:firstLine="1134"/>
        <w:rPr>
          <w:rFonts w:ascii="Arial" w:hAnsi="Arial" w:cs="Arial"/>
          <w:color w:val="000000" w:themeColor="text1"/>
          <w:szCs w:val="24"/>
        </w:rPr>
      </w:pPr>
      <w:r w:rsidRPr="004B50CD">
        <w:rPr>
          <w:rFonts w:ascii="Arial" w:hAnsi="Arial" w:cs="Arial"/>
          <w:color w:val="000000" w:themeColor="text1"/>
          <w:szCs w:val="24"/>
        </w:rPr>
        <w:t xml:space="preserve">O acesso à saúde é um direito fundamental garantido pela Constituição Federal, e a gestão transparente das listas de espera constitui um pilar essencial para a sua efetivação. Este projeto de lei busca garantir não apenas a publicidade </w:t>
      </w:r>
      <w:proofErr w:type="gramStart"/>
      <w:r w:rsidRPr="004B50CD">
        <w:rPr>
          <w:rFonts w:ascii="Arial" w:hAnsi="Arial" w:cs="Arial"/>
          <w:color w:val="000000" w:themeColor="text1"/>
          <w:szCs w:val="24"/>
        </w:rPr>
        <w:t>necessária</w:t>
      </w:r>
      <w:proofErr w:type="gramEnd"/>
      <w:r w:rsidRPr="004B50CD">
        <w:rPr>
          <w:rFonts w:ascii="Arial" w:hAnsi="Arial" w:cs="Arial"/>
          <w:color w:val="000000" w:themeColor="text1"/>
          <w:szCs w:val="24"/>
        </w:rPr>
        <w:t xml:space="preserve"> mas também promover a equidade e a eficiência na alocação dos serviços </w:t>
      </w:r>
      <w:r w:rsidRPr="004B50CD">
        <w:rPr>
          <w:rFonts w:ascii="Arial" w:hAnsi="Arial" w:cs="Arial"/>
          <w:color w:val="000000" w:themeColor="text1"/>
          <w:szCs w:val="24"/>
        </w:rPr>
        <w:lastRenderedPageBreak/>
        <w:t>de saúde, mitigando as incertezas e ansiedades que frequentemente acompanham os cidadãos em seus percursos de cuidados.</w:t>
      </w:r>
    </w:p>
    <w:p w14:paraId="572A1B3C" w14:textId="38804CD0" w:rsidR="004B50CD" w:rsidRPr="004B50CD" w:rsidRDefault="004B50CD" w:rsidP="008011BC">
      <w:pPr>
        <w:pStyle w:val="Corpodetexto21"/>
        <w:spacing w:before="200" w:line="264" w:lineRule="auto"/>
        <w:ind w:firstLine="1134"/>
        <w:rPr>
          <w:rFonts w:ascii="Arial" w:hAnsi="Arial" w:cs="Arial"/>
          <w:color w:val="000000" w:themeColor="text1"/>
          <w:szCs w:val="24"/>
        </w:rPr>
      </w:pPr>
      <w:r w:rsidRPr="004B50CD">
        <w:rPr>
          <w:rFonts w:ascii="Arial" w:hAnsi="Arial" w:cs="Arial"/>
          <w:color w:val="000000" w:themeColor="text1"/>
          <w:szCs w:val="24"/>
        </w:rPr>
        <w:t xml:space="preserve">Além disso, a divulgação de listas de espera com a devida proteção à privacidade dos pacientes, por meio da utilização do número do Cartão Nacional de Saúde – CNS, respeita os direitos individuais </w:t>
      </w:r>
      <w:r w:rsidR="008011BC">
        <w:rPr>
          <w:rFonts w:ascii="Arial" w:hAnsi="Arial" w:cs="Arial"/>
          <w:color w:val="000000" w:themeColor="text1"/>
          <w:szCs w:val="24"/>
        </w:rPr>
        <w:t xml:space="preserve">e </w:t>
      </w:r>
      <w:r w:rsidRPr="004B50CD">
        <w:rPr>
          <w:rFonts w:ascii="Arial" w:hAnsi="Arial" w:cs="Arial"/>
          <w:color w:val="000000" w:themeColor="text1"/>
          <w:szCs w:val="24"/>
        </w:rPr>
        <w:t>permitirá</w:t>
      </w:r>
      <w:r w:rsidR="008011BC">
        <w:rPr>
          <w:rFonts w:ascii="Arial" w:hAnsi="Arial" w:cs="Arial"/>
          <w:color w:val="000000" w:themeColor="text1"/>
          <w:szCs w:val="24"/>
        </w:rPr>
        <w:t>,</w:t>
      </w:r>
      <w:r w:rsidRPr="004B50CD">
        <w:rPr>
          <w:rFonts w:ascii="Arial" w:hAnsi="Arial" w:cs="Arial"/>
          <w:color w:val="000000" w:themeColor="text1"/>
          <w:szCs w:val="24"/>
        </w:rPr>
        <w:t xml:space="preserve"> aos cidadãos e à sociedade como um todo, monitorar e cobrar ações mais efetivas e justas da administração pública em relação </w:t>
      </w:r>
      <w:r w:rsidR="008011BC">
        <w:rPr>
          <w:rFonts w:ascii="Arial" w:hAnsi="Arial" w:cs="Arial"/>
          <w:color w:val="000000" w:themeColor="text1"/>
          <w:szCs w:val="24"/>
        </w:rPr>
        <w:t xml:space="preserve">aos atendimentos na </w:t>
      </w:r>
      <w:r w:rsidRPr="004B50CD">
        <w:rPr>
          <w:rFonts w:ascii="Arial" w:hAnsi="Arial" w:cs="Arial"/>
          <w:color w:val="000000" w:themeColor="text1"/>
          <w:szCs w:val="24"/>
        </w:rPr>
        <w:t>saúde.</w:t>
      </w:r>
    </w:p>
    <w:p w14:paraId="662CB775" w14:textId="59A88681" w:rsidR="004B50CD" w:rsidRPr="004B50CD" w:rsidRDefault="004B50CD" w:rsidP="008011BC">
      <w:pPr>
        <w:pStyle w:val="Corpodetexto21"/>
        <w:spacing w:before="200" w:line="264" w:lineRule="auto"/>
        <w:ind w:firstLine="1134"/>
        <w:rPr>
          <w:rFonts w:ascii="Arial" w:hAnsi="Arial" w:cs="Arial"/>
          <w:color w:val="000000" w:themeColor="text1"/>
          <w:szCs w:val="24"/>
        </w:rPr>
      </w:pPr>
      <w:r w:rsidRPr="004B50CD">
        <w:rPr>
          <w:rFonts w:ascii="Arial" w:hAnsi="Arial" w:cs="Arial"/>
          <w:color w:val="000000" w:themeColor="text1"/>
          <w:szCs w:val="24"/>
        </w:rPr>
        <w:t>A transparência proposta também contribuirá para a identificação e correção de gargalos no sistema de saúde local, possibilitando uma gestão mais eficaz e a realocação de recursos conforme a necessidade, visando sempre a melho</w:t>
      </w:r>
      <w:r>
        <w:rPr>
          <w:rFonts w:ascii="Arial" w:hAnsi="Arial" w:cs="Arial"/>
          <w:color w:val="000000" w:themeColor="text1"/>
          <w:szCs w:val="24"/>
        </w:rPr>
        <w:t>ria no atendimento à população.</w:t>
      </w:r>
    </w:p>
    <w:p w14:paraId="3F44CF5A" w14:textId="7B0EEE65" w:rsidR="004B50CD" w:rsidRPr="004B50CD" w:rsidRDefault="004B50CD" w:rsidP="008011BC">
      <w:pPr>
        <w:pStyle w:val="Corpodetexto21"/>
        <w:spacing w:before="200" w:line="264" w:lineRule="auto"/>
        <w:ind w:firstLine="1134"/>
        <w:rPr>
          <w:rFonts w:ascii="Arial" w:hAnsi="Arial" w:cs="Arial"/>
          <w:color w:val="000000" w:themeColor="text1"/>
          <w:szCs w:val="24"/>
        </w:rPr>
      </w:pPr>
      <w:r w:rsidRPr="004B50CD">
        <w:rPr>
          <w:rFonts w:ascii="Arial" w:hAnsi="Arial" w:cs="Arial"/>
          <w:color w:val="000000" w:themeColor="text1"/>
          <w:szCs w:val="24"/>
        </w:rPr>
        <w:t>Este projeto de lei está alinhado à missão de promover soluções jurídicas inteligentes para órgãos da Administração Pública Municipal, visando propiciar o alcance de seus objetivos institucionais e constitucionais, gerando impactos positivos para a sociedade. Ele se fundamenta em nossos valores de excelência, efetividade, comprometimento, e responsabilidade social, e representa um passo significativo na direção de uma gestão democrátic</w:t>
      </w:r>
      <w:r>
        <w:rPr>
          <w:rFonts w:ascii="Arial" w:hAnsi="Arial" w:cs="Arial"/>
          <w:color w:val="000000" w:themeColor="text1"/>
          <w:szCs w:val="24"/>
        </w:rPr>
        <w:t>a e eficiente da saúde pública.</w:t>
      </w:r>
    </w:p>
    <w:p w14:paraId="080E0A01" w14:textId="77777777" w:rsidR="004B50CD" w:rsidRDefault="004B50CD" w:rsidP="008011BC">
      <w:pPr>
        <w:pStyle w:val="Corpodetexto21"/>
        <w:spacing w:before="200" w:line="264" w:lineRule="auto"/>
        <w:ind w:firstLine="1134"/>
        <w:rPr>
          <w:rFonts w:ascii="Arial" w:hAnsi="Arial" w:cs="Arial"/>
          <w:color w:val="000000" w:themeColor="text1"/>
          <w:szCs w:val="24"/>
        </w:rPr>
      </w:pPr>
      <w:r w:rsidRPr="004B50CD">
        <w:rPr>
          <w:rFonts w:ascii="Arial" w:hAnsi="Arial" w:cs="Arial"/>
          <w:color w:val="000000" w:themeColor="text1"/>
          <w:szCs w:val="24"/>
        </w:rPr>
        <w:t>Por todas essas razões, urge a aprovação deste projeto de lei, para que possamos caminhar rumo a um sistema de saúde mais transparente, justo e acessível a todos os cidadãos de Passa Vinte. Esta é uma medida de suma importância para a valorização da vida e da dignidade humana, princípios esses que devem guiar todas as nossas ações enquanto gestores públicos comprometidos com o bem-estar de nossa comunidade.</w:t>
      </w:r>
    </w:p>
    <w:p w14:paraId="288BABB8" w14:textId="51D7E6BB" w:rsidR="003A4FE9" w:rsidRDefault="00214E2B" w:rsidP="008011BC">
      <w:pPr>
        <w:pStyle w:val="Corpodetexto21"/>
        <w:spacing w:before="240" w:line="264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Passa </w:t>
      </w:r>
      <w:proofErr w:type="spellStart"/>
      <w:r>
        <w:rPr>
          <w:rFonts w:ascii="Arial" w:hAnsi="Arial" w:cs="Arial"/>
          <w:szCs w:val="24"/>
        </w:rPr>
        <w:t>Vinte</w:t>
      </w:r>
      <w:r w:rsidR="008011BC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MG</w:t>
      </w:r>
      <w:proofErr w:type="spellEnd"/>
      <w:r w:rsidR="003A4FE9" w:rsidRPr="00CE6663">
        <w:rPr>
          <w:rFonts w:ascii="Arial" w:hAnsi="Arial" w:cs="Arial"/>
          <w:szCs w:val="24"/>
        </w:rPr>
        <w:t xml:space="preserve">, </w:t>
      </w:r>
      <w:r w:rsidR="008011BC">
        <w:rPr>
          <w:rFonts w:ascii="Arial" w:hAnsi="Arial" w:cs="Arial"/>
          <w:szCs w:val="24"/>
        </w:rPr>
        <w:t xml:space="preserve">22 </w:t>
      </w:r>
      <w:r w:rsidR="004B50CD">
        <w:rPr>
          <w:rFonts w:ascii="Arial" w:hAnsi="Arial" w:cs="Arial"/>
          <w:color w:val="000000" w:themeColor="text1"/>
          <w:szCs w:val="24"/>
        </w:rPr>
        <w:t xml:space="preserve">de março </w:t>
      </w:r>
      <w:r w:rsidR="004B50CD">
        <w:rPr>
          <w:rFonts w:ascii="Arial" w:hAnsi="Arial" w:cs="Arial"/>
          <w:szCs w:val="24"/>
        </w:rPr>
        <w:t>de 2024</w:t>
      </w:r>
      <w:r w:rsidR="003A4FE9" w:rsidRPr="00CE6663">
        <w:rPr>
          <w:rFonts w:ascii="Arial" w:hAnsi="Arial" w:cs="Arial"/>
          <w:szCs w:val="24"/>
        </w:rPr>
        <w:t>.</w:t>
      </w:r>
    </w:p>
    <w:p w14:paraId="589BB5AF" w14:textId="6895DB87" w:rsidR="008C7EF4" w:rsidRPr="008C7EF4" w:rsidRDefault="008C7EF4" w:rsidP="008C7EF4">
      <w:pPr>
        <w:pStyle w:val="Corpodetexto21"/>
        <w:ind w:firstLine="1134"/>
        <w:rPr>
          <w:rFonts w:ascii="Arial" w:hAnsi="Arial" w:cs="Arial"/>
          <w:szCs w:val="24"/>
        </w:rPr>
      </w:pPr>
    </w:p>
    <w:p w14:paraId="5813CBE4" w14:textId="22E3924A" w:rsidR="008C7EF4" w:rsidRDefault="008C7EF4" w:rsidP="008C7EF4">
      <w:pPr>
        <w:pStyle w:val="Corpodetexto21"/>
        <w:ind w:firstLine="1134"/>
        <w:rPr>
          <w:rFonts w:ascii="Arial" w:hAnsi="Arial" w:cs="Arial"/>
          <w:szCs w:val="24"/>
        </w:rPr>
      </w:pPr>
    </w:p>
    <w:p w14:paraId="0F6FD7A9" w14:textId="50B11967" w:rsidR="008011BC" w:rsidRDefault="008011BC" w:rsidP="008C7EF4">
      <w:pPr>
        <w:pStyle w:val="Corpodetexto21"/>
        <w:ind w:firstLine="1134"/>
        <w:rPr>
          <w:rFonts w:ascii="Arial" w:hAnsi="Arial" w:cs="Arial"/>
          <w:szCs w:val="24"/>
        </w:rPr>
      </w:pPr>
    </w:p>
    <w:p w14:paraId="2A1CA79D" w14:textId="73FBEDED" w:rsidR="008011BC" w:rsidRDefault="008011BC" w:rsidP="008C7EF4">
      <w:pPr>
        <w:tabs>
          <w:tab w:val="center" w:pos="56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MAGNO FAISTHER DE SOUZA</w:t>
      </w:r>
    </w:p>
    <w:p w14:paraId="3592ED29" w14:textId="1913DD47" w:rsidR="00E10C20" w:rsidRPr="008C7EF4" w:rsidRDefault="007100A1" w:rsidP="008C7EF4">
      <w:pPr>
        <w:tabs>
          <w:tab w:val="center" w:pos="56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E10C20" w:rsidRPr="008C7EF4" w:rsidSect="00B77218">
      <w:headerReference w:type="default" r:id="rId8"/>
      <w:footerReference w:type="default" r:id="rId9"/>
      <w:pgSz w:w="11907" w:h="16840" w:code="9"/>
      <w:pgMar w:top="2552" w:right="1134" w:bottom="1304" w:left="170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FBC15" w14:textId="77777777" w:rsidR="00B77218" w:rsidRDefault="00B77218">
      <w:r>
        <w:separator/>
      </w:r>
    </w:p>
  </w:endnote>
  <w:endnote w:type="continuationSeparator" w:id="0">
    <w:p w14:paraId="1ED78685" w14:textId="77777777" w:rsidR="00B77218" w:rsidRDefault="00B7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mphion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331475"/>
      <w:docPartObj>
        <w:docPartGallery w:val="Page Numbers (Bottom of Page)"/>
        <w:docPartUnique/>
      </w:docPartObj>
    </w:sdtPr>
    <w:sdtContent>
      <w:p w14:paraId="02D37E98" w14:textId="4B8AD2E7" w:rsidR="008011BC" w:rsidRDefault="008011B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673776C" w14:textId="77777777" w:rsidR="009926A5" w:rsidRDefault="009926A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AB305" w14:textId="77777777" w:rsidR="00B77218" w:rsidRDefault="00B77218">
      <w:r>
        <w:separator/>
      </w:r>
    </w:p>
  </w:footnote>
  <w:footnote w:type="continuationSeparator" w:id="0">
    <w:p w14:paraId="7A3BB4F2" w14:textId="77777777" w:rsidR="00B77218" w:rsidRDefault="00B7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26F3B" w14:textId="23EB4ACB" w:rsidR="009926A5" w:rsidRDefault="009926A5">
    <w:pPr>
      <w:framePr w:hSpace="141" w:wrap="around" w:vAnchor="text" w:hAnchor="text" w:y="1"/>
    </w:pPr>
  </w:p>
  <w:p w14:paraId="72CA67D4" w14:textId="25859672" w:rsidR="009926A5" w:rsidRDefault="009926A5">
    <w:pPr>
      <w:pStyle w:val="Cabealho"/>
    </w:pPr>
  </w:p>
  <w:p w14:paraId="5C4E42DF" w14:textId="77777777" w:rsidR="00B6123F" w:rsidRDefault="00B6123F">
    <w:pPr>
      <w:pStyle w:val="Cabealho"/>
    </w:pPr>
  </w:p>
  <w:p w14:paraId="04A70776" w14:textId="77777777" w:rsidR="009926A5" w:rsidRDefault="009926A5">
    <w:pPr>
      <w:pStyle w:val="Cabealho"/>
    </w:pPr>
  </w:p>
  <w:p w14:paraId="16D5E8ED" w14:textId="77777777" w:rsidR="009926A5" w:rsidRDefault="00992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50C5C"/>
    <w:multiLevelType w:val="hybridMultilevel"/>
    <w:tmpl w:val="69FA3358"/>
    <w:lvl w:ilvl="0" w:tplc="A0A681FE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7265EE7"/>
    <w:multiLevelType w:val="hybridMultilevel"/>
    <w:tmpl w:val="B8F8A3BE"/>
    <w:lvl w:ilvl="0" w:tplc="578ADE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E8A63EF"/>
    <w:multiLevelType w:val="hybridMultilevel"/>
    <w:tmpl w:val="B620A270"/>
    <w:lvl w:ilvl="0" w:tplc="CB5C3784">
      <w:start w:val="2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004270">
    <w:abstractNumId w:val="1"/>
  </w:num>
  <w:num w:numId="2" w16cid:durableId="1132744307">
    <w:abstractNumId w:val="2"/>
  </w:num>
  <w:num w:numId="3" w16cid:durableId="1380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3B"/>
    <w:rsid w:val="0004120F"/>
    <w:rsid w:val="00064151"/>
    <w:rsid w:val="00071687"/>
    <w:rsid w:val="000A187A"/>
    <w:rsid w:val="000C19EA"/>
    <w:rsid w:val="000C2F71"/>
    <w:rsid w:val="000D38B1"/>
    <w:rsid w:val="001123DF"/>
    <w:rsid w:val="0011262C"/>
    <w:rsid w:val="00137BE8"/>
    <w:rsid w:val="00146C1E"/>
    <w:rsid w:val="00164514"/>
    <w:rsid w:val="001D5F4B"/>
    <w:rsid w:val="001D67BB"/>
    <w:rsid w:val="00201604"/>
    <w:rsid w:val="002058CA"/>
    <w:rsid w:val="00205ADB"/>
    <w:rsid w:val="00214E2B"/>
    <w:rsid w:val="00216CB5"/>
    <w:rsid w:val="00223812"/>
    <w:rsid w:val="002266B1"/>
    <w:rsid w:val="002305F0"/>
    <w:rsid w:val="002C35CF"/>
    <w:rsid w:val="00356322"/>
    <w:rsid w:val="003845A7"/>
    <w:rsid w:val="00392794"/>
    <w:rsid w:val="00393F99"/>
    <w:rsid w:val="003A4FE9"/>
    <w:rsid w:val="003C12DF"/>
    <w:rsid w:val="003E4E93"/>
    <w:rsid w:val="00403F34"/>
    <w:rsid w:val="004405C4"/>
    <w:rsid w:val="00452482"/>
    <w:rsid w:val="00493914"/>
    <w:rsid w:val="004A4B21"/>
    <w:rsid w:val="004A558C"/>
    <w:rsid w:val="004B17A7"/>
    <w:rsid w:val="004B50CD"/>
    <w:rsid w:val="004E157D"/>
    <w:rsid w:val="004F2CCD"/>
    <w:rsid w:val="00564CD8"/>
    <w:rsid w:val="006277BB"/>
    <w:rsid w:val="00630D3B"/>
    <w:rsid w:val="00665004"/>
    <w:rsid w:val="006C587A"/>
    <w:rsid w:val="006C6A93"/>
    <w:rsid w:val="007009BE"/>
    <w:rsid w:val="00702FD8"/>
    <w:rsid w:val="007100A1"/>
    <w:rsid w:val="007230BE"/>
    <w:rsid w:val="0073435F"/>
    <w:rsid w:val="00752049"/>
    <w:rsid w:val="00783C44"/>
    <w:rsid w:val="007D5E89"/>
    <w:rsid w:val="007F6228"/>
    <w:rsid w:val="008011BC"/>
    <w:rsid w:val="00817A46"/>
    <w:rsid w:val="00865171"/>
    <w:rsid w:val="00891C83"/>
    <w:rsid w:val="008C60B0"/>
    <w:rsid w:val="008C7EF4"/>
    <w:rsid w:val="008D366F"/>
    <w:rsid w:val="008D7A7B"/>
    <w:rsid w:val="008E2463"/>
    <w:rsid w:val="008E6DFE"/>
    <w:rsid w:val="00965536"/>
    <w:rsid w:val="009726FC"/>
    <w:rsid w:val="009729FE"/>
    <w:rsid w:val="009734FF"/>
    <w:rsid w:val="00990A14"/>
    <w:rsid w:val="009926A5"/>
    <w:rsid w:val="009A44EA"/>
    <w:rsid w:val="00A22474"/>
    <w:rsid w:val="00A23646"/>
    <w:rsid w:val="00A30737"/>
    <w:rsid w:val="00A41F94"/>
    <w:rsid w:val="00A55D7A"/>
    <w:rsid w:val="00A80116"/>
    <w:rsid w:val="00A8125E"/>
    <w:rsid w:val="00A926FA"/>
    <w:rsid w:val="00AA0524"/>
    <w:rsid w:val="00AB0404"/>
    <w:rsid w:val="00AB3CF9"/>
    <w:rsid w:val="00AC75D2"/>
    <w:rsid w:val="00AD4056"/>
    <w:rsid w:val="00AD405D"/>
    <w:rsid w:val="00B03ABD"/>
    <w:rsid w:val="00B1273E"/>
    <w:rsid w:val="00B556AC"/>
    <w:rsid w:val="00B6123F"/>
    <w:rsid w:val="00B77218"/>
    <w:rsid w:val="00BA242B"/>
    <w:rsid w:val="00BB0BC9"/>
    <w:rsid w:val="00BD1CC7"/>
    <w:rsid w:val="00BE5853"/>
    <w:rsid w:val="00C20B49"/>
    <w:rsid w:val="00C35B80"/>
    <w:rsid w:val="00C50B5B"/>
    <w:rsid w:val="00C51E20"/>
    <w:rsid w:val="00C760F7"/>
    <w:rsid w:val="00C76C75"/>
    <w:rsid w:val="00C85928"/>
    <w:rsid w:val="00C93204"/>
    <w:rsid w:val="00C95F5E"/>
    <w:rsid w:val="00C97867"/>
    <w:rsid w:val="00CC5B8A"/>
    <w:rsid w:val="00D116B0"/>
    <w:rsid w:val="00D1798A"/>
    <w:rsid w:val="00D407B1"/>
    <w:rsid w:val="00D63A6D"/>
    <w:rsid w:val="00DD3CCA"/>
    <w:rsid w:val="00E10C20"/>
    <w:rsid w:val="00E33586"/>
    <w:rsid w:val="00E41443"/>
    <w:rsid w:val="00E7504A"/>
    <w:rsid w:val="00E8455B"/>
    <w:rsid w:val="00EA7B35"/>
    <w:rsid w:val="00EF10CE"/>
    <w:rsid w:val="00F0134E"/>
    <w:rsid w:val="00F03F5F"/>
    <w:rsid w:val="00F05DFA"/>
    <w:rsid w:val="00F21C5C"/>
    <w:rsid w:val="00F3728D"/>
    <w:rsid w:val="00F445DD"/>
    <w:rsid w:val="00F5467B"/>
    <w:rsid w:val="00F712AD"/>
    <w:rsid w:val="00F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DAB59"/>
  <w15:chartTrackingRefBased/>
  <w15:docId w15:val="{A5719BE8-9ECD-402E-AC4D-4FBEED5D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7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30D3B"/>
    <w:pPr>
      <w:keepNext/>
      <w:jc w:val="center"/>
      <w:outlineLvl w:val="2"/>
    </w:pPr>
    <w:rPr>
      <w:rFonts w:eastAsia="Batang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30D3B"/>
    <w:rPr>
      <w:rFonts w:ascii="Times New Roman" w:eastAsia="Batang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30D3B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CabealhoChar">
    <w:name w:val="Cabeçalho Char"/>
    <w:basedOn w:val="Fontepargpadro"/>
    <w:link w:val="Cabealho"/>
    <w:rsid w:val="00630D3B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30D3B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630D3B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30D3B"/>
    <w:pPr>
      <w:ind w:firstLine="60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30D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79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D7A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A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60B0"/>
    <w:rPr>
      <w:color w:val="0000FF"/>
      <w:u w:val="single"/>
    </w:rPr>
  </w:style>
  <w:style w:type="paragraph" w:customStyle="1" w:styleId="Corpodetexto21">
    <w:name w:val="Corpo de texto 21"/>
    <w:basedOn w:val="Normal"/>
    <w:rsid w:val="003A4FE9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Cs w:val="20"/>
    </w:rPr>
  </w:style>
  <w:style w:type="paragraph" w:customStyle="1" w:styleId="TextosemFormatao1">
    <w:name w:val="Texto sem Formatação1"/>
    <w:basedOn w:val="Normal"/>
    <w:rsid w:val="003A4F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Forte">
    <w:name w:val="Strong"/>
    <w:uiPriority w:val="22"/>
    <w:qFormat/>
    <w:rsid w:val="003A4FE9"/>
    <w:rPr>
      <w:b/>
    </w:rPr>
  </w:style>
  <w:style w:type="paragraph" w:styleId="NormalWeb">
    <w:name w:val="Normal (Web)"/>
    <w:basedOn w:val="Normal"/>
    <w:uiPriority w:val="99"/>
    <w:rsid w:val="003A4FE9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Fontepargpadro"/>
    <w:rsid w:val="003A4FE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TMLMarkup">
    <w:name w:val="HTML Markup"/>
    <w:rsid w:val="00BA242B"/>
    <w:rPr>
      <w:vanish/>
      <w:color w:val="FF0000"/>
    </w:rPr>
  </w:style>
  <w:style w:type="paragraph" w:styleId="Ttulo">
    <w:name w:val="Title"/>
    <w:basedOn w:val="Normal"/>
    <w:link w:val="TtuloChar"/>
    <w:qFormat/>
    <w:rsid w:val="008C7EF4"/>
    <w:pPr>
      <w:overflowPunct w:val="0"/>
      <w:autoSpaceDE w:val="0"/>
      <w:autoSpaceDN w:val="0"/>
      <w:adjustRightInd w:val="0"/>
      <w:jc w:val="center"/>
      <w:textAlignment w:val="baseline"/>
    </w:pPr>
    <w:rPr>
      <w:rFonts w:ascii="Amphion" w:hAnsi="Amphion"/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8C7EF4"/>
    <w:rPr>
      <w:rFonts w:ascii="Amphion" w:eastAsia="Times New Roman" w:hAnsi="Amphion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105F-3B37-4AA5-A525-39AAF8CE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Souza Gomes</dc:creator>
  <cp:keywords/>
  <dc:description/>
  <cp:lastModifiedBy>usuário 2</cp:lastModifiedBy>
  <cp:revision>6</cp:revision>
  <dcterms:created xsi:type="dcterms:W3CDTF">2024-03-07T17:58:00Z</dcterms:created>
  <dcterms:modified xsi:type="dcterms:W3CDTF">2024-03-27T23:56:00Z</dcterms:modified>
</cp:coreProperties>
</file>