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DFF97" w14:textId="247202C3" w:rsidR="00E44CE0" w:rsidRDefault="00E44CE0" w:rsidP="003F4AE8"/>
    <w:p w14:paraId="277803A8" w14:textId="77777777" w:rsidR="003D5A63" w:rsidRPr="00FF4848" w:rsidRDefault="003D5A63" w:rsidP="003D5A63">
      <w:pPr>
        <w:jc w:val="center"/>
        <w:rPr>
          <w:rFonts w:eastAsia="Calibri"/>
          <w:b/>
          <w:bCs/>
          <w:sz w:val="24"/>
          <w:szCs w:val="24"/>
        </w:rPr>
      </w:pPr>
      <w:r w:rsidRPr="00FF4848">
        <w:rPr>
          <w:rFonts w:eastAsia="Calibri"/>
          <w:b/>
          <w:bCs/>
          <w:sz w:val="24"/>
          <w:szCs w:val="24"/>
        </w:rPr>
        <w:t xml:space="preserve">AVISO DE CONTRATAÇÃO DIRETA Nº </w:t>
      </w:r>
      <w:r>
        <w:rPr>
          <w:rFonts w:eastAsia="Calibri"/>
          <w:b/>
          <w:bCs/>
          <w:sz w:val="24"/>
          <w:szCs w:val="24"/>
        </w:rPr>
        <w:t>06</w:t>
      </w:r>
      <w:r w:rsidRPr="00FF4848">
        <w:rPr>
          <w:rFonts w:eastAsia="Calibri"/>
          <w:b/>
          <w:bCs/>
          <w:sz w:val="24"/>
          <w:szCs w:val="24"/>
        </w:rPr>
        <w:t>/2024</w:t>
      </w:r>
    </w:p>
    <w:p w14:paraId="4231188D" w14:textId="77777777" w:rsidR="003D5A63" w:rsidRPr="00FF4848" w:rsidRDefault="003D5A63" w:rsidP="003D5A63">
      <w:pPr>
        <w:jc w:val="center"/>
        <w:rPr>
          <w:rFonts w:eastAsia="Calibri"/>
          <w:b/>
          <w:bCs/>
          <w:sz w:val="24"/>
          <w:szCs w:val="24"/>
        </w:rPr>
      </w:pPr>
      <w:r w:rsidRPr="00FF4848">
        <w:rPr>
          <w:rFonts w:eastAsia="Calibri"/>
          <w:b/>
          <w:bCs/>
          <w:sz w:val="24"/>
          <w:szCs w:val="24"/>
        </w:rPr>
        <w:t xml:space="preserve">PROCESSO ADMINISTRATIVO Nº </w:t>
      </w:r>
      <w:r>
        <w:rPr>
          <w:rFonts w:eastAsia="Calibri"/>
          <w:b/>
          <w:bCs/>
          <w:sz w:val="24"/>
          <w:szCs w:val="24"/>
        </w:rPr>
        <w:t>08</w:t>
      </w:r>
      <w:r w:rsidRPr="00FF4848">
        <w:rPr>
          <w:rFonts w:eastAsia="Calibri"/>
          <w:b/>
          <w:bCs/>
          <w:sz w:val="24"/>
          <w:szCs w:val="24"/>
        </w:rPr>
        <w:t>/2024</w:t>
      </w:r>
    </w:p>
    <w:p w14:paraId="7087AEDD" w14:textId="77777777" w:rsidR="003D5A63" w:rsidRPr="00FF4848" w:rsidRDefault="003D5A63" w:rsidP="003D5A63">
      <w:pPr>
        <w:jc w:val="center"/>
        <w:rPr>
          <w:rFonts w:eastAsia="Calibri"/>
          <w:b/>
          <w:bCs/>
          <w:sz w:val="24"/>
          <w:szCs w:val="24"/>
        </w:rPr>
      </w:pPr>
      <w:r w:rsidRPr="00FF4848">
        <w:rPr>
          <w:rFonts w:eastAsia="Calibri"/>
          <w:b/>
          <w:bCs/>
          <w:sz w:val="24"/>
          <w:szCs w:val="24"/>
        </w:rPr>
        <w:t xml:space="preserve">DISPENSA Nº </w:t>
      </w:r>
      <w:r>
        <w:rPr>
          <w:rFonts w:eastAsia="Calibri"/>
          <w:b/>
          <w:bCs/>
          <w:sz w:val="24"/>
          <w:szCs w:val="24"/>
        </w:rPr>
        <w:t>06</w:t>
      </w:r>
      <w:r w:rsidRPr="00FF4848">
        <w:rPr>
          <w:rFonts w:eastAsia="Calibri"/>
          <w:b/>
          <w:bCs/>
          <w:sz w:val="24"/>
          <w:szCs w:val="24"/>
        </w:rPr>
        <w:t>/2024</w:t>
      </w:r>
    </w:p>
    <w:p w14:paraId="204C45BB" w14:textId="77777777" w:rsidR="003D5A63" w:rsidRPr="00FF4848" w:rsidRDefault="003D5A63" w:rsidP="003D5A63">
      <w:pPr>
        <w:pBdr>
          <w:bottom w:val="single" w:sz="4" w:space="1" w:color="auto"/>
        </w:pBdr>
        <w:rPr>
          <w:b/>
          <w:caps/>
          <w:spacing w:val="8"/>
          <w:sz w:val="24"/>
          <w:szCs w:val="24"/>
        </w:rPr>
      </w:pPr>
    </w:p>
    <w:p w14:paraId="291BCAB6" w14:textId="77777777" w:rsidR="003D5A63" w:rsidRPr="00FF4848" w:rsidRDefault="003D5A63" w:rsidP="003D5A63">
      <w:pPr>
        <w:spacing w:before="60"/>
        <w:jc w:val="both"/>
        <w:rPr>
          <w:sz w:val="24"/>
          <w:szCs w:val="24"/>
        </w:rPr>
      </w:pPr>
    </w:p>
    <w:p w14:paraId="2A3C6F4D" w14:textId="77777777" w:rsidR="003D5A63" w:rsidRPr="00FF4848" w:rsidRDefault="003D5A63" w:rsidP="003D5A63">
      <w:pPr>
        <w:spacing w:before="60"/>
        <w:jc w:val="both"/>
        <w:rPr>
          <w:sz w:val="24"/>
          <w:szCs w:val="24"/>
        </w:rPr>
      </w:pPr>
    </w:p>
    <w:p w14:paraId="6B86A5E0" w14:textId="77777777" w:rsidR="003D5A63" w:rsidRPr="00FF4848" w:rsidRDefault="003D5A63" w:rsidP="003D5A63">
      <w:pPr>
        <w:jc w:val="center"/>
        <w:rPr>
          <w:rFonts w:eastAsia="Calibri"/>
          <w:b/>
          <w:bCs/>
          <w:sz w:val="24"/>
          <w:szCs w:val="24"/>
        </w:rPr>
      </w:pPr>
      <w:r w:rsidRPr="00FF4848">
        <w:rPr>
          <w:rFonts w:eastAsia="Calibri"/>
          <w:b/>
          <w:bCs/>
          <w:sz w:val="24"/>
          <w:szCs w:val="24"/>
        </w:rPr>
        <w:t xml:space="preserve">OBTENÇÃO DE PROPOSTAS </w:t>
      </w:r>
    </w:p>
    <w:p w14:paraId="27967877" w14:textId="77777777" w:rsidR="003D5A63" w:rsidRPr="00FF4848" w:rsidRDefault="003D5A63" w:rsidP="003D5A63">
      <w:pPr>
        <w:jc w:val="both"/>
        <w:rPr>
          <w:rFonts w:eastAsia="Calibri"/>
          <w:sz w:val="24"/>
          <w:szCs w:val="24"/>
        </w:rPr>
      </w:pPr>
    </w:p>
    <w:p w14:paraId="52982AE5" w14:textId="77777777" w:rsidR="003D5A63" w:rsidRPr="00FF4848" w:rsidRDefault="003D5A63" w:rsidP="003D5A63">
      <w:pPr>
        <w:jc w:val="both"/>
        <w:rPr>
          <w:rFonts w:eastAsia="Calibri"/>
          <w:sz w:val="24"/>
          <w:szCs w:val="24"/>
        </w:rPr>
      </w:pPr>
    </w:p>
    <w:p w14:paraId="32B27FD7" w14:textId="77777777" w:rsidR="003D5A63" w:rsidRPr="00FF4848" w:rsidRDefault="003D5A63" w:rsidP="003D5A63">
      <w:pPr>
        <w:jc w:val="both"/>
        <w:rPr>
          <w:rFonts w:eastAsia="Calibri"/>
          <w:sz w:val="24"/>
          <w:szCs w:val="24"/>
        </w:rPr>
      </w:pPr>
      <w:r w:rsidRPr="00FF4848">
        <w:rPr>
          <w:rFonts w:eastAsia="Calibri"/>
          <w:sz w:val="24"/>
          <w:szCs w:val="24"/>
        </w:rPr>
        <w:t xml:space="preserve">A CÂMARA MUNICIPAL DE PASSA VINTE/MG, no uso de suas atribuições legais, e nos termos do artigo 75, § 3º da Lei nº 14.133/2021, torna público que receberá até o </w:t>
      </w:r>
      <w:r w:rsidRPr="002C1FE6">
        <w:rPr>
          <w:rFonts w:eastAsia="Calibri"/>
          <w:sz w:val="24"/>
          <w:szCs w:val="24"/>
        </w:rPr>
        <w:t xml:space="preserve">dia </w:t>
      </w:r>
      <w:r w:rsidRPr="0058740E">
        <w:rPr>
          <w:rFonts w:eastAsia="Calibri"/>
          <w:b/>
          <w:bCs/>
          <w:sz w:val="24"/>
          <w:szCs w:val="24"/>
        </w:rPr>
        <w:t>18</w:t>
      </w:r>
      <w:r w:rsidRPr="00884218">
        <w:rPr>
          <w:rFonts w:eastAsia="Calibri"/>
          <w:b/>
          <w:bCs/>
          <w:sz w:val="24"/>
          <w:szCs w:val="24"/>
        </w:rPr>
        <w:t>/</w:t>
      </w:r>
      <w:r>
        <w:rPr>
          <w:rFonts w:eastAsia="Calibri"/>
          <w:b/>
          <w:bCs/>
          <w:sz w:val="24"/>
          <w:szCs w:val="24"/>
        </w:rPr>
        <w:t>07</w:t>
      </w:r>
      <w:r w:rsidRPr="002C1FE6">
        <w:rPr>
          <w:rFonts w:eastAsia="Calibri"/>
          <w:b/>
          <w:bCs/>
          <w:sz w:val="24"/>
          <w:szCs w:val="24"/>
        </w:rPr>
        <w:t>/2024</w:t>
      </w:r>
      <w:r w:rsidRPr="00FF4848">
        <w:rPr>
          <w:rFonts w:eastAsia="Calibri"/>
          <w:sz w:val="24"/>
          <w:szCs w:val="24"/>
        </w:rPr>
        <w:t xml:space="preserve">, pelo e-mail: </w:t>
      </w:r>
      <w:r w:rsidRPr="001131D9">
        <w:rPr>
          <w:rFonts w:eastAsia="Calibri"/>
          <w:b/>
          <w:bCs/>
          <w:sz w:val="24"/>
          <w:szCs w:val="24"/>
        </w:rPr>
        <w:t>camarapassavinte@hotmail.com</w:t>
      </w:r>
      <w:r w:rsidRPr="00FF4848">
        <w:rPr>
          <w:rFonts w:eastAsia="Calibri"/>
          <w:sz w:val="24"/>
          <w:szCs w:val="24"/>
        </w:rPr>
        <w:t>, propostas e manifestação de eventuais pessoas jurídicas</w:t>
      </w:r>
      <w:r>
        <w:rPr>
          <w:rFonts w:eastAsia="Calibri"/>
          <w:sz w:val="24"/>
          <w:szCs w:val="24"/>
        </w:rPr>
        <w:t xml:space="preserve"> no</w:t>
      </w:r>
      <w:r w:rsidRPr="00FF4848">
        <w:rPr>
          <w:rFonts w:eastAsia="Calibri"/>
          <w:sz w:val="24"/>
          <w:szCs w:val="24"/>
        </w:rPr>
        <w:t xml:space="preserve"> </w:t>
      </w:r>
      <w:r w:rsidRPr="0069783F">
        <w:rPr>
          <w:rFonts w:eastAsia="Calibri"/>
          <w:sz w:val="24"/>
          <w:szCs w:val="24"/>
        </w:rPr>
        <w:t xml:space="preserve">comércio varejista </w:t>
      </w:r>
      <w:r w:rsidRPr="00FF4848">
        <w:rPr>
          <w:rFonts w:eastAsia="Calibri"/>
          <w:sz w:val="24"/>
          <w:szCs w:val="24"/>
        </w:rPr>
        <w:t xml:space="preserve">interessadas no </w:t>
      </w:r>
      <w:r>
        <w:rPr>
          <w:rFonts w:eastAsia="Calibri"/>
          <w:sz w:val="24"/>
          <w:szCs w:val="24"/>
        </w:rPr>
        <w:t xml:space="preserve">fornecimento parcelado </w:t>
      </w:r>
      <w:r w:rsidRPr="00287C55">
        <w:rPr>
          <w:sz w:val="24"/>
          <w:szCs w:val="24"/>
        </w:rPr>
        <w:t>de material de expediente para atender as necessidades</w:t>
      </w:r>
      <w:r>
        <w:rPr>
          <w:sz w:val="24"/>
          <w:szCs w:val="24"/>
        </w:rPr>
        <w:t xml:space="preserve"> </w:t>
      </w:r>
      <w:r w:rsidRPr="00E80BE9">
        <w:rPr>
          <w:sz w:val="24"/>
          <w:szCs w:val="24"/>
        </w:rPr>
        <w:t>da Câmara Municipal de Passa Vinte/MG</w:t>
      </w:r>
      <w:r>
        <w:rPr>
          <w:rFonts w:eastAsia="Calibri"/>
          <w:sz w:val="24"/>
          <w:szCs w:val="24"/>
        </w:rPr>
        <w:t>,</w:t>
      </w:r>
      <w:r w:rsidRPr="00FF4848">
        <w:rPr>
          <w:rFonts w:eastAsia="Calibri"/>
          <w:sz w:val="24"/>
          <w:szCs w:val="24"/>
        </w:rPr>
        <w:t xml:space="preserve"> nos termos da Lei Federal nº 14.133/2021, visando selecionar a proposta mais vantajosa para a Câmara Municipal, conforme segue: </w:t>
      </w:r>
    </w:p>
    <w:p w14:paraId="04DF1D1F" w14:textId="77777777" w:rsidR="003D5A63" w:rsidRPr="00FF4848" w:rsidRDefault="003D5A63" w:rsidP="003D5A63">
      <w:pPr>
        <w:jc w:val="both"/>
        <w:rPr>
          <w:rFonts w:eastAsia="Calibri"/>
          <w:sz w:val="24"/>
          <w:szCs w:val="24"/>
        </w:rPr>
      </w:pPr>
    </w:p>
    <w:p w14:paraId="7E6CE2B5" w14:textId="77777777" w:rsidR="003D5A63" w:rsidRPr="00FF4848" w:rsidRDefault="003D5A63" w:rsidP="003D5A63">
      <w:pPr>
        <w:jc w:val="both"/>
        <w:rPr>
          <w:rFonts w:eastAsia="Calibri"/>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54"/>
        <w:gridCol w:w="3908"/>
      </w:tblGrid>
      <w:tr w:rsidR="003D5A63" w:rsidRPr="00FF4848" w14:paraId="74533ECC" w14:textId="77777777" w:rsidTr="00D02374">
        <w:trPr>
          <w:trHeight w:val="712"/>
        </w:trPr>
        <w:tc>
          <w:tcPr>
            <w:tcW w:w="5154" w:type="dxa"/>
            <w:shd w:val="clear" w:color="auto" w:fill="auto"/>
            <w:vAlign w:val="center"/>
          </w:tcPr>
          <w:p w14:paraId="32423FA7" w14:textId="77777777" w:rsidR="003D5A63" w:rsidRPr="00FF4848" w:rsidRDefault="003D5A63" w:rsidP="00D02374">
            <w:pPr>
              <w:rPr>
                <w:rFonts w:eastAsia="Calibri"/>
                <w:b/>
                <w:bCs/>
                <w:sz w:val="24"/>
                <w:szCs w:val="24"/>
              </w:rPr>
            </w:pPr>
            <w:r w:rsidRPr="00FF4848">
              <w:rPr>
                <w:b/>
                <w:bCs/>
                <w:sz w:val="24"/>
                <w:szCs w:val="24"/>
              </w:rPr>
              <w:t>DATA LIMITE DA APRESENTAÇÃO DAS PROPOSTAS E DOCUMENTAÇÃO:</w:t>
            </w:r>
          </w:p>
        </w:tc>
        <w:tc>
          <w:tcPr>
            <w:tcW w:w="3908" w:type="dxa"/>
            <w:shd w:val="clear" w:color="auto" w:fill="auto"/>
            <w:vAlign w:val="center"/>
          </w:tcPr>
          <w:p w14:paraId="3290B3EC" w14:textId="77777777" w:rsidR="003D5A63" w:rsidRPr="002C1FE6" w:rsidRDefault="003D5A63" w:rsidP="00D02374">
            <w:pPr>
              <w:jc w:val="center"/>
              <w:rPr>
                <w:rFonts w:eastAsia="Calibri"/>
                <w:b/>
                <w:bCs/>
                <w:sz w:val="24"/>
                <w:szCs w:val="24"/>
              </w:rPr>
            </w:pPr>
            <w:r w:rsidRPr="002C1FE6">
              <w:rPr>
                <w:rFonts w:eastAsia="Calibri"/>
                <w:b/>
                <w:bCs/>
                <w:sz w:val="24"/>
                <w:szCs w:val="24"/>
              </w:rPr>
              <w:t xml:space="preserve">Dia </w:t>
            </w:r>
            <w:r>
              <w:rPr>
                <w:rFonts w:eastAsia="Calibri"/>
                <w:b/>
                <w:bCs/>
                <w:sz w:val="24"/>
                <w:szCs w:val="24"/>
              </w:rPr>
              <w:t>18</w:t>
            </w:r>
            <w:r w:rsidRPr="00372A0D">
              <w:rPr>
                <w:rFonts w:eastAsia="Calibri"/>
                <w:b/>
                <w:bCs/>
                <w:sz w:val="24"/>
                <w:szCs w:val="24"/>
              </w:rPr>
              <w:t>/</w:t>
            </w:r>
            <w:r>
              <w:rPr>
                <w:rFonts w:eastAsia="Calibri"/>
                <w:b/>
                <w:bCs/>
                <w:sz w:val="24"/>
                <w:szCs w:val="24"/>
              </w:rPr>
              <w:t>07</w:t>
            </w:r>
            <w:r w:rsidRPr="002C1FE6">
              <w:rPr>
                <w:rFonts w:eastAsia="Calibri"/>
                <w:b/>
                <w:bCs/>
                <w:sz w:val="24"/>
                <w:szCs w:val="24"/>
              </w:rPr>
              <w:t xml:space="preserve">/2024, até às </w:t>
            </w:r>
            <w:r>
              <w:rPr>
                <w:rFonts w:eastAsia="Calibri"/>
                <w:b/>
                <w:bCs/>
                <w:sz w:val="24"/>
                <w:szCs w:val="24"/>
              </w:rPr>
              <w:t>19</w:t>
            </w:r>
            <w:r w:rsidRPr="002C1FE6">
              <w:rPr>
                <w:rFonts w:eastAsia="Calibri"/>
                <w:b/>
                <w:bCs/>
                <w:sz w:val="24"/>
                <w:szCs w:val="24"/>
              </w:rPr>
              <w:t>:00h</w:t>
            </w:r>
          </w:p>
        </w:tc>
      </w:tr>
      <w:tr w:rsidR="003D5A63" w:rsidRPr="00FF4848" w14:paraId="25C11CF4" w14:textId="77777777" w:rsidTr="00D02374">
        <w:trPr>
          <w:trHeight w:val="366"/>
        </w:trPr>
        <w:tc>
          <w:tcPr>
            <w:tcW w:w="5154" w:type="dxa"/>
            <w:shd w:val="clear" w:color="auto" w:fill="F2F2F2"/>
            <w:vAlign w:val="center"/>
          </w:tcPr>
          <w:p w14:paraId="389CFEB0" w14:textId="77777777" w:rsidR="003D5A63" w:rsidRPr="00FF4848" w:rsidRDefault="003D5A63" w:rsidP="00D02374">
            <w:pPr>
              <w:rPr>
                <w:rFonts w:eastAsia="Calibri"/>
                <w:b/>
                <w:bCs/>
                <w:sz w:val="24"/>
                <w:szCs w:val="24"/>
              </w:rPr>
            </w:pPr>
            <w:r w:rsidRPr="00FF4848">
              <w:rPr>
                <w:b/>
                <w:bCs/>
                <w:sz w:val="24"/>
                <w:szCs w:val="24"/>
              </w:rPr>
              <w:t>REFERÊNCIA DE HORÁRIO:</w:t>
            </w:r>
          </w:p>
        </w:tc>
        <w:tc>
          <w:tcPr>
            <w:tcW w:w="3908" w:type="dxa"/>
            <w:shd w:val="clear" w:color="auto" w:fill="F2F2F2"/>
            <w:vAlign w:val="center"/>
          </w:tcPr>
          <w:p w14:paraId="79E37309" w14:textId="77777777" w:rsidR="003D5A63" w:rsidRPr="002C1FE6" w:rsidRDefault="003D5A63" w:rsidP="00D02374">
            <w:pPr>
              <w:jc w:val="center"/>
              <w:rPr>
                <w:rFonts w:eastAsia="Calibri"/>
                <w:sz w:val="24"/>
                <w:szCs w:val="24"/>
              </w:rPr>
            </w:pPr>
            <w:r w:rsidRPr="002C1FE6">
              <w:rPr>
                <w:sz w:val="24"/>
                <w:szCs w:val="24"/>
              </w:rPr>
              <w:t>De Brasília</w:t>
            </w:r>
          </w:p>
        </w:tc>
      </w:tr>
      <w:tr w:rsidR="003D5A63" w:rsidRPr="00FF4848" w14:paraId="4909AC95" w14:textId="77777777" w:rsidTr="00D02374">
        <w:trPr>
          <w:trHeight w:val="732"/>
        </w:trPr>
        <w:tc>
          <w:tcPr>
            <w:tcW w:w="5154" w:type="dxa"/>
            <w:shd w:val="clear" w:color="auto" w:fill="auto"/>
            <w:vAlign w:val="center"/>
          </w:tcPr>
          <w:p w14:paraId="7C8079B4" w14:textId="77777777" w:rsidR="003D5A63" w:rsidRPr="00FF4848" w:rsidRDefault="003D5A63" w:rsidP="00D02374">
            <w:pPr>
              <w:rPr>
                <w:rFonts w:eastAsia="Calibri"/>
                <w:b/>
                <w:bCs/>
                <w:sz w:val="24"/>
                <w:szCs w:val="24"/>
              </w:rPr>
            </w:pPr>
            <w:r w:rsidRPr="00FF4848">
              <w:rPr>
                <w:b/>
                <w:bCs/>
                <w:sz w:val="24"/>
                <w:szCs w:val="24"/>
              </w:rPr>
              <w:t>ENDEREÇO ELETRÔNICO PARA ENVIO DAS PROPOSTAS E DOCUMENTOS DE HABILITAÇÃO:</w:t>
            </w:r>
          </w:p>
        </w:tc>
        <w:tc>
          <w:tcPr>
            <w:tcW w:w="3908" w:type="dxa"/>
            <w:shd w:val="clear" w:color="auto" w:fill="auto"/>
            <w:vAlign w:val="center"/>
          </w:tcPr>
          <w:p w14:paraId="67C9F004" w14:textId="77777777" w:rsidR="003D5A63" w:rsidRPr="002C1FE6" w:rsidRDefault="003D5A63" w:rsidP="00D02374">
            <w:pPr>
              <w:jc w:val="center"/>
              <w:rPr>
                <w:rFonts w:eastAsia="Calibri"/>
                <w:sz w:val="24"/>
                <w:szCs w:val="24"/>
              </w:rPr>
            </w:pPr>
            <w:r w:rsidRPr="002C1FE6">
              <w:rPr>
                <w:rFonts w:eastAsia="Calibri"/>
                <w:sz w:val="24"/>
                <w:szCs w:val="24"/>
              </w:rPr>
              <w:t>camarapassavinte@hotmail.com</w:t>
            </w:r>
          </w:p>
        </w:tc>
      </w:tr>
      <w:tr w:rsidR="003D5A63" w:rsidRPr="00FF4848" w14:paraId="6EAE1DAF" w14:textId="77777777" w:rsidTr="00D02374">
        <w:trPr>
          <w:trHeight w:val="712"/>
        </w:trPr>
        <w:tc>
          <w:tcPr>
            <w:tcW w:w="5154" w:type="dxa"/>
            <w:shd w:val="clear" w:color="auto" w:fill="F2F2F2"/>
            <w:vAlign w:val="center"/>
          </w:tcPr>
          <w:p w14:paraId="132EB5E2" w14:textId="77777777" w:rsidR="003D5A63" w:rsidRPr="00FF4848" w:rsidRDefault="003D5A63" w:rsidP="00D02374">
            <w:pPr>
              <w:rPr>
                <w:rFonts w:eastAsia="Calibri"/>
                <w:b/>
                <w:bCs/>
                <w:sz w:val="24"/>
                <w:szCs w:val="24"/>
              </w:rPr>
            </w:pPr>
            <w:r w:rsidRPr="00FF4848">
              <w:rPr>
                <w:rFonts w:eastAsia="Calibri"/>
                <w:b/>
                <w:bCs/>
                <w:sz w:val="24"/>
                <w:szCs w:val="24"/>
              </w:rPr>
              <w:t>ENDEREÇO PARA PROTOCOLO DAS PROPOSTAS E DOCUMENTOS DE HABILITAÇÃO:</w:t>
            </w:r>
          </w:p>
        </w:tc>
        <w:tc>
          <w:tcPr>
            <w:tcW w:w="3908" w:type="dxa"/>
            <w:shd w:val="clear" w:color="auto" w:fill="F2F2F2"/>
            <w:vAlign w:val="center"/>
          </w:tcPr>
          <w:p w14:paraId="02046C35" w14:textId="77777777" w:rsidR="003D5A63" w:rsidRPr="002C1FE6" w:rsidRDefault="003D5A63" w:rsidP="00D02374">
            <w:pPr>
              <w:jc w:val="center"/>
              <w:rPr>
                <w:rFonts w:eastAsia="Calibri"/>
                <w:sz w:val="24"/>
                <w:szCs w:val="24"/>
              </w:rPr>
            </w:pPr>
            <w:r w:rsidRPr="002C1FE6">
              <w:rPr>
                <w:rFonts w:eastAsia="Calibri"/>
                <w:sz w:val="24"/>
                <w:szCs w:val="24"/>
              </w:rPr>
              <w:t xml:space="preserve">Rua Liberdade, </w:t>
            </w:r>
            <w:proofErr w:type="gramStart"/>
            <w:r w:rsidRPr="002C1FE6">
              <w:rPr>
                <w:rFonts w:eastAsia="Calibri"/>
                <w:sz w:val="24"/>
                <w:szCs w:val="24"/>
              </w:rPr>
              <w:t>n.º</w:t>
            </w:r>
            <w:proofErr w:type="gramEnd"/>
            <w:r w:rsidRPr="002C1FE6">
              <w:rPr>
                <w:rFonts w:eastAsia="Calibri"/>
                <w:sz w:val="24"/>
                <w:szCs w:val="24"/>
              </w:rPr>
              <w:t>155, Centro</w:t>
            </w:r>
          </w:p>
          <w:p w14:paraId="7EB7DD34" w14:textId="77777777" w:rsidR="003D5A63" w:rsidRPr="002C1FE6" w:rsidRDefault="003D5A63" w:rsidP="00D02374">
            <w:pPr>
              <w:jc w:val="center"/>
              <w:rPr>
                <w:rFonts w:eastAsia="Calibri"/>
                <w:sz w:val="24"/>
                <w:szCs w:val="24"/>
              </w:rPr>
            </w:pPr>
            <w:r w:rsidRPr="002C1FE6">
              <w:rPr>
                <w:rFonts w:eastAsia="Calibri"/>
                <w:sz w:val="24"/>
                <w:szCs w:val="24"/>
              </w:rPr>
              <w:t>Passa Vinte/MG, Sede da Câmara da Câmara Municipal</w:t>
            </w:r>
          </w:p>
        </w:tc>
      </w:tr>
    </w:tbl>
    <w:p w14:paraId="28B5B4D7" w14:textId="77777777" w:rsidR="003D5A63" w:rsidRPr="00FF4848" w:rsidRDefault="003D5A63" w:rsidP="003D5A63">
      <w:pPr>
        <w:jc w:val="both"/>
        <w:rPr>
          <w:rFonts w:eastAsia="Calibri"/>
          <w:sz w:val="24"/>
          <w:szCs w:val="24"/>
        </w:rPr>
      </w:pPr>
    </w:p>
    <w:p w14:paraId="5DE77618" w14:textId="77777777" w:rsidR="003D5A63" w:rsidRPr="00FF4848" w:rsidRDefault="003D5A63" w:rsidP="003D5A63">
      <w:pPr>
        <w:jc w:val="both"/>
        <w:rPr>
          <w:rFonts w:eastAsia="Calibri"/>
          <w:sz w:val="24"/>
          <w:szCs w:val="24"/>
        </w:rPr>
      </w:pPr>
    </w:p>
    <w:p w14:paraId="13AA5655" w14:textId="77777777" w:rsidR="003D5A63" w:rsidRPr="00FF4848" w:rsidRDefault="003D5A63" w:rsidP="003D5A63">
      <w:pPr>
        <w:pStyle w:val="Ttulo1"/>
        <w:tabs>
          <w:tab w:val="left" w:pos="567"/>
        </w:tabs>
        <w:rPr>
          <w:rFonts w:eastAsia="Calibri"/>
          <w:b w:val="0"/>
          <w:bCs/>
          <w:szCs w:val="24"/>
        </w:rPr>
      </w:pPr>
      <w:r w:rsidRPr="00FF4848">
        <w:rPr>
          <w:rFonts w:eastAsia="Calibri"/>
          <w:bCs/>
          <w:szCs w:val="24"/>
        </w:rPr>
        <w:t>I - DO OBJETO</w:t>
      </w:r>
    </w:p>
    <w:p w14:paraId="08BEA5AB" w14:textId="77777777" w:rsidR="003D5A63" w:rsidRPr="00FF4848" w:rsidRDefault="003D5A63" w:rsidP="003D5A63">
      <w:pPr>
        <w:rPr>
          <w:rFonts w:eastAsia="Calibri"/>
        </w:rPr>
      </w:pPr>
    </w:p>
    <w:p w14:paraId="14E639BC" w14:textId="77777777" w:rsidR="003D5A63" w:rsidRPr="00FF4848" w:rsidRDefault="003D5A63" w:rsidP="003D5A63">
      <w:pPr>
        <w:jc w:val="both"/>
        <w:rPr>
          <w:spacing w:val="4"/>
          <w:sz w:val="24"/>
          <w:szCs w:val="24"/>
        </w:rPr>
      </w:pPr>
      <w:r w:rsidRPr="00FF4848">
        <w:rPr>
          <w:b/>
          <w:spacing w:val="4"/>
          <w:sz w:val="24"/>
          <w:szCs w:val="24"/>
          <w:u w:val="single"/>
        </w:rPr>
        <w:t>Resumo</w:t>
      </w:r>
      <w:r w:rsidRPr="00FF4848">
        <w:rPr>
          <w:b/>
          <w:spacing w:val="4"/>
          <w:sz w:val="24"/>
          <w:szCs w:val="24"/>
        </w:rPr>
        <w:t>:</w:t>
      </w:r>
      <w:r w:rsidRPr="00FF4848">
        <w:rPr>
          <w:spacing w:val="4"/>
          <w:sz w:val="24"/>
          <w:szCs w:val="24"/>
        </w:rPr>
        <w:t xml:space="preserve"> </w:t>
      </w:r>
    </w:p>
    <w:p w14:paraId="5F41A601" w14:textId="77777777" w:rsidR="003D5A63" w:rsidRPr="00FF4848" w:rsidRDefault="003D5A63" w:rsidP="003D5A63">
      <w:pPr>
        <w:jc w:val="both"/>
        <w:rPr>
          <w:spacing w:val="4"/>
          <w:sz w:val="24"/>
          <w:szCs w:val="24"/>
        </w:rPr>
      </w:pPr>
    </w:p>
    <w:p w14:paraId="748A63DB" w14:textId="77777777" w:rsidR="003D5A63" w:rsidRDefault="003D5A63" w:rsidP="003D5A63">
      <w:pPr>
        <w:ind w:firstLine="709"/>
        <w:jc w:val="both"/>
        <w:rPr>
          <w:sz w:val="24"/>
          <w:szCs w:val="24"/>
        </w:rPr>
      </w:pPr>
      <w:r w:rsidRPr="00FF4848">
        <w:rPr>
          <w:b/>
          <w:bCs/>
          <w:spacing w:val="4"/>
          <w:sz w:val="24"/>
          <w:szCs w:val="24"/>
        </w:rPr>
        <w:t xml:space="preserve">a) </w:t>
      </w:r>
      <w:r w:rsidRPr="006875FF">
        <w:rPr>
          <w:sz w:val="24"/>
          <w:szCs w:val="24"/>
        </w:rPr>
        <w:t xml:space="preserve">Constitui objeto da presente dispensa a contratação </w:t>
      </w:r>
      <w:r w:rsidRPr="001131D9">
        <w:rPr>
          <w:sz w:val="24"/>
          <w:szCs w:val="24"/>
        </w:rPr>
        <w:t xml:space="preserve">de empresa para fornecimento </w:t>
      </w:r>
      <w:r>
        <w:rPr>
          <w:sz w:val="24"/>
          <w:szCs w:val="24"/>
        </w:rPr>
        <w:t xml:space="preserve">parcelado </w:t>
      </w:r>
      <w:r w:rsidRPr="001131D9">
        <w:rPr>
          <w:sz w:val="24"/>
          <w:szCs w:val="24"/>
        </w:rPr>
        <w:t>de material de expediente para atender as necessidades da Câmara Municipal de Passa Vinte/MG</w:t>
      </w:r>
      <w:r w:rsidRPr="006875FF">
        <w:rPr>
          <w:sz w:val="24"/>
          <w:szCs w:val="24"/>
        </w:rPr>
        <w:t>, pelo período de 1</w:t>
      </w:r>
      <w:r>
        <w:rPr>
          <w:sz w:val="24"/>
          <w:szCs w:val="24"/>
        </w:rPr>
        <w:t>2</w:t>
      </w:r>
      <w:r w:rsidRPr="006875FF">
        <w:rPr>
          <w:sz w:val="24"/>
          <w:szCs w:val="24"/>
        </w:rPr>
        <w:t xml:space="preserve"> (d</w:t>
      </w:r>
      <w:r>
        <w:rPr>
          <w:sz w:val="24"/>
          <w:szCs w:val="24"/>
        </w:rPr>
        <w:t>oze</w:t>
      </w:r>
      <w:r w:rsidRPr="006875FF">
        <w:rPr>
          <w:sz w:val="24"/>
          <w:szCs w:val="24"/>
        </w:rPr>
        <w:t>) meses, conforme quantitativos e especificações presente</w:t>
      </w:r>
      <w:r>
        <w:rPr>
          <w:sz w:val="24"/>
          <w:szCs w:val="24"/>
        </w:rPr>
        <w:t>s na pl</w:t>
      </w:r>
      <w:r w:rsidRPr="006875FF">
        <w:rPr>
          <w:sz w:val="24"/>
          <w:szCs w:val="24"/>
        </w:rPr>
        <w:t xml:space="preserve">anilha de detalhamento de </w:t>
      </w:r>
      <w:r>
        <w:rPr>
          <w:sz w:val="24"/>
          <w:szCs w:val="24"/>
        </w:rPr>
        <w:t>i</w:t>
      </w:r>
      <w:r w:rsidRPr="006875FF">
        <w:rPr>
          <w:sz w:val="24"/>
          <w:szCs w:val="24"/>
        </w:rPr>
        <w:t xml:space="preserve">tens e </w:t>
      </w:r>
      <w:r>
        <w:rPr>
          <w:sz w:val="24"/>
          <w:szCs w:val="24"/>
        </w:rPr>
        <w:t>q</w:t>
      </w:r>
      <w:r w:rsidRPr="006875FF">
        <w:rPr>
          <w:sz w:val="24"/>
          <w:szCs w:val="24"/>
        </w:rPr>
        <w:t xml:space="preserve">uantitativos </w:t>
      </w:r>
      <w:r>
        <w:rPr>
          <w:sz w:val="24"/>
          <w:szCs w:val="24"/>
        </w:rPr>
        <w:t>constante do item VIII abaixo.</w:t>
      </w:r>
    </w:p>
    <w:p w14:paraId="7C25AD2F" w14:textId="77777777" w:rsidR="003D5A63" w:rsidRPr="002F3F31" w:rsidRDefault="003D5A63" w:rsidP="003D5A63">
      <w:pPr>
        <w:spacing w:before="240" w:line="264" w:lineRule="auto"/>
        <w:ind w:firstLine="709"/>
        <w:jc w:val="both"/>
        <w:rPr>
          <w:b/>
          <w:sz w:val="24"/>
          <w:szCs w:val="24"/>
        </w:rPr>
      </w:pPr>
      <w:r>
        <w:rPr>
          <w:b/>
          <w:sz w:val="24"/>
          <w:szCs w:val="24"/>
        </w:rPr>
        <w:t xml:space="preserve">b) </w:t>
      </w:r>
      <w:r w:rsidRPr="002F3F31">
        <w:rPr>
          <w:b/>
          <w:sz w:val="24"/>
          <w:szCs w:val="24"/>
        </w:rPr>
        <w:t>Condições:</w:t>
      </w:r>
    </w:p>
    <w:p w14:paraId="4C71E22E" w14:textId="77777777" w:rsidR="003D5A63" w:rsidRPr="002F3F31" w:rsidRDefault="003D5A63" w:rsidP="003D5A63">
      <w:pPr>
        <w:pStyle w:val="PargrafodaLista"/>
        <w:numPr>
          <w:ilvl w:val="0"/>
          <w:numId w:val="26"/>
        </w:numPr>
        <w:spacing w:before="240" w:line="264" w:lineRule="auto"/>
        <w:ind w:left="0" w:firstLine="993"/>
        <w:jc w:val="both"/>
        <w:rPr>
          <w:sz w:val="24"/>
          <w:szCs w:val="24"/>
        </w:rPr>
      </w:pPr>
      <w:r w:rsidRPr="002F3F31">
        <w:rPr>
          <w:sz w:val="24"/>
          <w:szCs w:val="24"/>
        </w:rPr>
        <w:t xml:space="preserve">A </w:t>
      </w:r>
      <w:r>
        <w:rPr>
          <w:sz w:val="24"/>
          <w:szCs w:val="24"/>
        </w:rPr>
        <w:t>planilha integrante deste edital apresenta</w:t>
      </w:r>
      <w:r w:rsidRPr="002F3F31">
        <w:rPr>
          <w:sz w:val="24"/>
          <w:szCs w:val="24"/>
        </w:rPr>
        <w:t xml:space="preserve">, em cada item, a </w:t>
      </w:r>
      <w:r w:rsidRPr="002F3F31">
        <w:rPr>
          <w:sz w:val="24"/>
          <w:szCs w:val="24"/>
          <w:u w:val="single"/>
        </w:rPr>
        <w:t>quantidade estimada</w:t>
      </w:r>
      <w:r w:rsidRPr="002F3F31">
        <w:rPr>
          <w:sz w:val="24"/>
          <w:szCs w:val="24"/>
        </w:rPr>
        <w:t xml:space="preserve"> para fornecimento até </w:t>
      </w:r>
      <w:r>
        <w:rPr>
          <w:sz w:val="24"/>
          <w:szCs w:val="24"/>
        </w:rPr>
        <w:t>o vencimento do contrato</w:t>
      </w:r>
      <w:r w:rsidRPr="002F3F31">
        <w:rPr>
          <w:sz w:val="24"/>
          <w:szCs w:val="24"/>
        </w:rPr>
        <w:t xml:space="preserve">, não ficando a Câmara Municipal obrigada a </w:t>
      </w:r>
      <w:r>
        <w:rPr>
          <w:sz w:val="24"/>
          <w:szCs w:val="24"/>
        </w:rPr>
        <w:t xml:space="preserve">adquirir </w:t>
      </w:r>
      <w:r w:rsidRPr="002F3F31">
        <w:rPr>
          <w:sz w:val="24"/>
          <w:szCs w:val="24"/>
        </w:rPr>
        <w:t>todos os itens ou atingir a quantidade máxima de pedidos de cada item.</w:t>
      </w:r>
    </w:p>
    <w:p w14:paraId="47FECD29" w14:textId="77777777" w:rsidR="003D5A63" w:rsidRPr="00E161E0" w:rsidRDefault="003D5A63" w:rsidP="003D5A63">
      <w:pPr>
        <w:pStyle w:val="PargrafodaLista"/>
        <w:numPr>
          <w:ilvl w:val="0"/>
          <w:numId w:val="26"/>
        </w:numPr>
        <w:ind w:left="0" w:firstLine="1134"/>
        <w:jc w:val="both"/>
        <w:rPr>
          <w:sz w:val="24"/>
          <w:szCs w:val="24"/>
        </w:rPr>
      </w:pPr>
      <w:r w:rsidRPr="00E161E0">
        <w:rPr>
          <w:sz w:val="24"/>
          <w:szCs w:val="24"/>
        </w:rPr>
        <w:t xml:space="preserve">A Câmara Municipal de Passa Vinte receberá a entrega parcelada dos itens diretamente na sua sede, conforme </w:t>
      </w:r>
      <w:r>
        <w:rPr>
          <w:sz w:val="24"/>
          <w:szCs w:val="24"/>
        </w:rPr>
        <w:t>sua necessidade</w:t>
      </w:r>
      <w:r w:rsidRPr="00E161E0">
        <w:rPr>
          <w:sz w:val="24"/>
          <w:szCs w:val="24"/>
        </w:rPr>
        <w:t>, assegurando a melhor utilização dos recursos públicos, evitando desperdícios e garantindo a qualidade dos produtos.</w:t>
      </w:r>
    </w:p>
    <w:p w14:paraId="15117E8E" w14:textId="77777777" w:rsidR="003D5A63" w:rsidRDefault="003D5A63" w:rsidP="003D5A63">
      <w:pPr>
        <w:pStyle w:val="PargrafodaLista"/>
        <w:numPr>
          <w:ilvl w:val="0"/>
          <w:numId w:val="26"/>
        </w:numPr>
        <w:spacing w:before="240" w:line="264" w:lineRule="auto"/>
        <w:ind w:left="0" w:firstLine="993"/>
        <w:jc w:val="both"/>
        <w:rPr>
          <w:sz w:val="24"/>
          <w:szCs w:val="24"/>
        </w:rPr>
      </w:pPr>
      <w:r w:rsidRPr="00546633">
        <w:rPr>
          <w:sz w:val="24"/>
          <w:szCs w:val="24"/>
        </w:rPr>
        <w:t xml:space="preserve">O fornecedor deverá apresentar proposta nos itens que desejar concorrer, </w:t>
      </w:r>
      <w:r w:rsidRPr="00546633">
        <w:rPr>
          <w:sz w:val="24"/>
          <w:szCs w:val="24"/>
        </w:rPr>
        <w:lastRenderedPageBreak/>
        <w:t xml:space="preserve">enviando-a para o e-mail </w:t>
      </w:r>
      <w:r w:rsidRPr="00546633">
        <w:rPr>
          <w:b/>
          <w:bCs/>
          <w:sz w:val="24"/>
          <w:szCs w:val="24"/>
        </w:rPr>
        <w:t>camarapassavinte@hotmail.com</w:t>
      </w:r>
      <w:r w:rsidRPr="00546633">
        <w:rPr>
          <w:sz w:val="24"/>
          <w:szCs w:val="24"/>
        </w:rPr>
        <w:t xml:space="preserve"> ou entregando-a impressa, preenchida, carimbada e assinada na sede da Câmara Municipal de Passa Vinte/MG</w:t>
      </w:r>
      <w:r>
        <w:rPr>
          <w:sz w:val="24"/>
          <w:szCs w:val="24"/>
        </w:rPr>
        <w:t>, juntamente com toda a documentação solicitada no Termo de Referência que acompanha o Aviso de Contratação Direta.</w:t>
      </w:r>
    </w:p>
    <w:p w14:paraId="5B30CD33" w14:textId="77777777" w:rsidR="003D5A63" w:rsidRPr="00FF4848" w:rsidRDefault="003D5A63" w:rsidP="003D5A63">
      <w:pPr>
        <w:ind w:firstLine="1134"/>
        <w:jc w:val="both"/>
        <w:rPr>
          <w:sz w:val="24"/>
          <w:szCs w:val="24"/>
        </w:rPr>
      </w:pPr>
    </w:p>
    <w:p w14:paraId="7A3CFF88" w14:textId="77777777" w:rsidR="003D5A63" w:rsidRPr="00FF4848" w:rsidRDefault="003D5A63" w:rsidP="003D5A63">
      <w:pPr>
        <w:jc w:val="both"/>
        <w:rPr>
          <w:b/>
          <w:spacing w:val="4"/>
          <w:sz w:val="24"/>
          <w:szCs w:val="24"/>
        </w:rPr>
      </w:pPr>
      <w:r w:rsidRPr="00FF4848">
        <w:rPr>
          <w:b/>
          <w:spacing w:val="4"/>
          <w:sz w:val="24"/>
          <w:szCs w:val="24"/>
          <w:u w:val="single"/>
        </w:rPr>
        <w:t>Detalhamento</w:t>
      </w:r>
      <w:r w:rsidRPr="00FF4848">
        <w:rPr>
          <w:b/>
          <w:spacing w:val="4"/>
          <w:sz w:val="24"/>
          <w:szCs w:val="24"/>
        </w:rPr>
        <w:t>:</w:t>
      </w:r>
    </w:p>
    <w:p w14:paraId="1123F4BA" w14:textId="77777777" w:rsidR="003D5A63" w:rsidRPr="00FF4848" w:rsidRDefault="003D5A63" w:rsidP="003D5A63">
      <w:pPr>
        <w:ind w:firstLine="1134"/>
        <w:jc w:val="both"/>
        <w:rPr>
          <w:sz w:val="18"/>
          <w:szCs w:val="24"/>
        </w:rPr>
      </w:pPr>
    </w:p>
    <w:p w14:paraId="2B7041D6" w14:textId="77777777" w:rsidR="003D5A63" w:rsidRPr="00FF4848" w:rsidRDefault="003D5A63" w:rsidP="003D5A63">
      <w:pPr>
        <w:ind w:left="-425" w:firstLine="1134"/>
        <w:jc w:val="both"/>
        <w:rPr>
          <w:b/>
          <w:szCs w:val="24"/>
        </w:rPr>
      </w:pPr>
    </w:p>
    <w:p w14:paraId="0C9A8669" w14:textId="77777777" w:rsidR="003D5A63" w:rsidRPr="00FF4848" w:rsidRDefault="003D5A63" w:rsidP="003D5A63">
      <w:pPr>
        <w:overflowPunct/>
        <w:autoSpaceDE/>
        <w:autoSpaceDN/>
        <w:adjustRightInd/>
        <w:ind w:firstLine="709"/>
        <w:jc w:val="both"/>
        <w:textAlignment w:val="auto"/>
        <w:rPr>
          <w:sz w:val="24"/>
          <w:szCs w:val="24"/>
        </w:rPr>
      </w:pPr>
      <w:r w:rsidRPr="00FF4848">
        <w:rPr>
          <w:rFonts w:eastAsia="Calibri"/>
          <w:b/>
          <w:bCs/>
          <w:sz w:val="24"/>
          <w:szCs w:val="24"/>
        </w:rPr>
        <w:t xml:space="preserve">c) </w:t>
      </w:r>
      <w:r w:rsidRPr="00FF4848">
        <w:rPr>
          <w:rFonts w:eastAsia="Calibri"/>
          <w:sz w:val="24"/>
          <w:szCs w:val="24"/>
        </w:rPr>
        <w:t xml:space="preserve">O critério de julgamento adotado será o </w:t>
      </w:r>
      <w:r w:rsidRPr="00287653">
        <w:rPr>
          <w:rFonts w:eastAsia="Calibri"/>
          <w:b/>
          <w:sz w:val="24"/>
          <w:szCs w:val="24"/>
        </w:rPr>
        <w:t>menor preço</w:t>
      </w:r>
      <w:r>
        <w:rPr>
          <w:rFonts w:eastAsia="Calibri"/>
          <w:b/>
          <w:sz w:val="24"/>
          <w:szCs w:val="24"/>
        </w:rPr>
        <w:t xml:space="preserve"> por item</w:t>
      </w:r>
      <w:r w:rsidRPr="00FF4848">
        <w:rPr>
          <w:rFonts w:eastAsia="Calibri"/>
          <w:sz w:val="24"/>
          <w:szCs w:val="24"/>
        </w:rPr>
        <w:t>, observadas as exigências contidas neste Aviso de Contratação Direta e seus anexos quanto às especificações do objeto.</w:t>
      </w:r>
    </w:p>
    <w:p w14:paraId="1F23318E" w14:textId="77777777" w:rsidR="003D5A63" w:rsidRPr="00FF4848" w:rsidRDefault="003D5A63" w:rsidP="003D5A63">
      <w:pPr>
        <w:jc w:val="both"/>
        <w:rPr>
          <w:sz w:val="24"/>
          <w:szCs w:val="24"/>
        </w:rPr>
      </w:pPr>
    </w:p>
    <w:p w14:paraId="2430CC09" w14:textId="77777777" w:rsidR="003D5A63" w:rsidRPr="00FF4848" w:rsidRDefault="003D5A63" w:rsidP="003D5A63">
      <w:pPr>
        <w:overflowPunct/>
        <w:autoSpaceDE/>
        <w:autoSpaceDN/>
        <w:adjustRightInd/>
        <w:ind w:firstLine="709"/>
        <w:jc w:val="both"/>
        <w:textAlignment w:val="auto"/>
        <w:rPr>
          <w:b/>
          <w:bCs/>
          <w:sz w:val="24"/>
          <w:szCs w:val="24"/>
        </w:rPr>
      </w:pPr>
      <w:r w:rsidRPr="00FF4848">
        <w:rPr>
          <w:rFonts w:eastAsia="Calibri"/>
          <w:b/>
          <w:bCs/>
          <w:sz w:val="24"/>
          <w:szCs w:val="24"/>
        </w:rPr>
        <w:t xml:space="preserve">d) </w:t>
      </w:r>
      <w:r w:rsidRPr="00FF4848">
        <w:rPr>
          <w:rFonts w:eastAsia="Calibri"/>
          <w:sz w:val="24"/>
          <w:szCs w:val="24"/>
        </w:rPr>
        <w:t xml:space="preserve">As propostas deverão ser elaboradas contendo as </w:t>
      </w:r>
      <w:r w:rsidRPr="00FF4848">
        <w:rPr>
          <w:rFonts w:eastAsia="Calibri"/>
          <w:b/>
          <w:bCs/>
          <w:sz w:val="24"/>
          <w:szCs w:val="24"/>
        </w:rPr>
        <w:t>especificações completas dos itens, razão social, endereço completo, CNPJ, telefone, e-mail, pessoa responsável para contato, conforme modelo de proposta constante no Anexo II.</w:t>
      </w:r>
    </w:p>
    <w:p w14:paraId="7F1038A0" w14:textId="77777777" w:rsidR="003D5A63" w:rsidRPr="00FF4848" w:rsidRDefault="003D5A63" w:rsidP="003D5A63">
      <w:pPr>
        <w:jc w:val="both"/>
        <w:rPr>
          <w:sz w:val="24"/>
          <w:szCs w:val="24"/>
        </w:rPr>
      </w:pPr>
    </w:p>
    <w:p w14:paraId="2C595DA5" w14:textId="77777777" w:rsidR="003D5A63" w:rsidRPr="00FF4848" w:rsidRDefault="003D5A63" w:rsidP="003D5A63">
      <w:pPr>
        <w:overflowPunct/>
        <w:autoSpaceDE/>
        <w:autoSpaceDN/>
        <w:adjustRightInd/>
        <w:ind w:firstLine="709"/>
        <w:jc w:val="both"/>
        <w:textAlignment w:val="auto"/>
        <w:rPr>
          <w:sz w:val="24"/>
          <w:szCs w:val="24"/>
        </w:rPr>
      </w:pPr>
      <w:r w:rsidRPr="00FF4848">
        <w:rPr>
          <w:rFonts w:eastAsia="Calibri"/>
          <w:b/>
          <w:bCs/>
          <w:sz w:val="24"/>
          <w:szCs w:val="24"/>
        </w:rPr>
        <w:t xml:space="preserve">e) </w:t>
      </w:r>
      <w:r w:rsidRPr="00FF4848">
        <w:rPr>
          <w:rFonts w:eastAsia="Calibri"/>
          <w:sz w:val="24"/>
          <w:szCs w:val="24"/>
        </w:rPr>
        <w:t>Nos valores deverão estar inclusos os preços unitários e totais, contendo ainda os custos operacionais como frete, encargos previdenciários, trabalhistas, tributários, comerciais e quaisquer outros que incidam direta ou indiretamente no fornecimento dos bens.</w:t>
      </w:r>
    </w:p>
    <w:p w14:paraId="7B6A3ECE" w14:textId="77777777" w:rsidR="003D5A63" w:rsidRPr="00FF4848" w:rsidRDefault="003D5A63" w:rsidP="003D5A63">
      <w:pPr>
        <w:pStyle w:val="PargrafodaLista"/>
        <w:rPr>
          <w:sz w:val="24"/>
          <w:szCs w:val="24"/>
        </w:rPr>
      </w:pPr>
    </w:p>
    <w:p w14:paraId="35F86A0F" w14:textId="77777777" w:rsidR="003D5A63" w:rsidRPr="00FF4848" w:rsidRDefault="003D5A63" w:rsidP="003D5A63">
      <w:pPr>
        <w:overflowPunct/>
        <w:autoSpaceDE/>
        <w:autoSpaceDN/>
        <w:adjustRightInd/>
        <w:ind w:firstLine="709"/>
        <w:jc w:val="both"/>
        <w:textAlignment w:val="auto"/>
        <w:rPr>
          <w:sz w:val="24"/>
          <w:szCs w:val="24"/>
        </w:rPr>
      </w:pPr>
      <w:r w:rsidRPr="00FF4848">
        <w:rPr>
          <w:b/>
          <w:bCs/>
          <w:sz w:val="24"/>
          <w:szCs w:val="24"/>
        </w:rPr>
        <w:t xml:space="preserve">f) </w:t>
      </w:r>
      <w:r>
        <w:rPr>
          <w:sz w:val="24"/>
          <w:szCs w:val="24"/>
        </w:rPr>
        <w:t>F</w:t>
      </w:r>
      <w:r w:rsidRPr="00FF4848">
        <w:rPr>
          <w:sz w:val="24"/>
          <w:szCs w:val="24"/>
        </w:rPr>
        <w:t xml:space="preserve">aculta-se ao fornecedor a participação em quantos </w:t>
      </w:r>
      <w:r>
        <w:rPr>
          <w:sz w:val="24"/>
          <w:szCs w:val="24"/>
        </w:rPr>
        <w:t>itens forem de seu interesse.</w:t>
      </w:r>
      <w:r w:rsidRPr="00FF4848">
        <w:rPr>
          <w:sz w:val="24"/>
          <w:szCs w:val="24"/>
        </w:rPr>
        <w:cr/>
      </w:r>
    </w:p>
    <w:p w14:paraId="160999CB" w14:textId="77777777" w:rsidR="003D5A63" w:rsidRPr="00FF4848" w:rsidRDefault="003D5A63" w:rsidP="003D5A63">
      <w:pPr>
        <w:jc w:val="center"/>
        <w:rPr>
          <w:b/>
          <w:sz w:val="24"/>
          <w:szCs w:val="24"/>
        </w:rPr>
      </w:pPr>
      <w:r w:rsidRPr="00FF4848">
        <w:rPr>
          <w:b/>
          <w:sz w:val="24"/>
          <w:szCs w:val="24"/>
        </w:rPr>
        <w:t>II - REQUISITOS DA CONTRATAÇÃO:</w:t>
      </w:r>
    </w:p>
    <w:p w14:paraId="095DBA25" w14:textId="77777777" w:rsidR="003D5A63" w:rsidRPr="00FF4848" w:rsidRDefault="003D5A63" w:rsidP="003D5A63">
      <w:pPr>
        <w:jc w:val="both"/>
        <w:rPr>
          <w:b/>
          <w:sz w:val="24"/>
          <w:szCs w:val="24"/>
        </w:rPr>
      </w:pPr>
    </w:p>
    <w:p w14:paraId="6BBAD629" w14:textId="77777777" w:rsidR="003D5A63" w:rsidRPr="00FF4848" w:rsidRDefault="003D5A63" w:rsidP="003D5A63">
      <w:pPr>
        <w:jc w:val="both"/>
        <w:rPr>
          <w:b/>
          <w:sz w:val="24"/>
          <w:szCs w:val="24"/>
        </w:rPr>
      </w:pPr>
      <w:r w:rsidRPr="00FF4848">
        <w:rPr>
          <w:b/>
          <w:sz w:val="24"/>
          <w:szCs w:val="24"/>
        </w:rPr>
        <w:t>Perfil do Contratado:</w:t>
      </w:r>
    </w:p>
    <w:p w14:paraId="79B6CFFD" w14:textId="77777777" w:rsidR="003D5A63" w:rsidRPr="00FF4848" w:rsidRDefault="003D5A63" w:rsidP="003D5A63">
      <w:pPr>
        <w:jc w:val="both"/>
        <w:rPr>
          <w:sz w:val="24"/>
          <w:szCs w:val="24"/>
        </w:rPr>
      </w:pPr>
    </w:p>
    <w:p w14:paraId="755608BB" w14:textId="77777777" w:rsidR="003D5A63" w:rsidRPr="00FF4848" w:rsidRDefault="003D5A63" w:rsidP="003D5A63">
      <w:pPr>
        <w:ind w:firstLine="1134"/>
        <w:jc w:val="both"/>
        <w:rPr>
          <w:sz w:val="24"/>
          <w:szCs w:val="24"/>
        </w:rPr>
      </w:pPr>
      <w:r w:rsidRPr="00FF4848">
        <w:rPr>
          <w:b/>
          <w:spacing w:val="4"/>
          <w:sz w:val="24"/>
          <w:szCs w:val="24"/>
        </w:rPr>
        <w:t>a)</w:t>
      </w:r>
      <w:r w:rsidRPr="00FF4848">
        <w:rPr>
          <w:spacing w:val="4"/>
          <w:sz w:val="24"/>
          <w:szCs w:val="24"/>
        </w:rPr>
        <w:t xml:space="preserve"> Natureza jurídica: pessoa jurídica com situação cadastral ativa </w:t>
      </w:r>
      <w:r>
        <w:rPr>
          <w:spacing w:val="4"/>
          <w:sz w:val="24"/>
          <w:szCs w:val="24"/>
        </w:rPr>
        <w:t xml:space="preserve">e regular </w:t>
      </w:r>
      <w:r w:rsidRPr="00FF4848">
        <w:rPr>
          <w:spacing w:val="4"/>
          <w:sz w:val="24"/>
          <w:szCs w:val="24"/>
        </w:rPr>
        <w:t>no CADASTRO NACIONAL DA PESSOA JURÍDICA.</w:t>
      </w:r>
    </w:p>
    <w:p w14:paraId="0099D676" w14:textId="77777777" w:rsidR="003D5A63" w:rsidRPr="00FF4848" w:rsidRDefault="003D5A63" w:rsidP="003D5A63">
      <w:pPr>
        <w:jc w:val="both"/>
        <w:rPr>
          <w:b/>
          <w:sz w:val="24"/>
          <w:szCs w:val="24"/>
        </w:rPr>
      </w:pPr>
    </w:p>
    <w:p w14:paraId="28C52F55" w14:textId="77777777" w:rsidR="003D5A63" w:rsidRPr="00FF4848" w:rsidRDefault="003D5A63" w:rsidP="003D5A63">
      <w:pPr>
        <w:jc w:val="both"/>
        <w:rPr>
          <w:b/>
          <w:sz w:val="24"/>
          <w:szCs w:val="24"/>
        </w:rPr>
      </w:pPr>
      <w:r w:rsidRPr="00FF4848">
        <w:rPr>
          <w:b/>
          <w:sz w:val="24"/>
          <w:szCs w:val="24"/>
        </w:rPr>
        <w:t>Requisitos e Documentos de Habilitação:</w:t>
      </w:r>
    </w:p>
    <w:p w14:paraId="2FB587C7" w14:textId="77777777" w:rsidR="003D5A63" w:rsidRPr="00FF4848" w:rsidRDefault="003D5A63" w:rsidP="003D5A63">
      <w:pPr>
        <w:ind w:firstLine="1134"/>
        <w:jc w:val="both"/>
        <w:rPr>
          <w:sz w:val="24"/>
          <w:szCs w:val="24"/>
        </w:rPr>
      </w:pPr>
    </w:p>
    <w:p w14:paraId="6226AF9A" w14:textId="77777777" w:rsidR="003D5A63" w:rsidRPr="00FF4848" w:rsidRDefault="003D5A63" w:rsidP="003D5A63">
      <w:pPr>
        <w:ind w:firstLine="1134"/>
        <w:jc w:val="both"/>
        <w:rPr>
          <w:sz w:val="24"/>
          <w:szCs w:val="24"/>
        </w:rPr>
      </w:pPr>
      <w:r w:rsidRPr="00FF4848">
        <w:rPr>
          <w:b/>
          <w:sz w:val="24"/>
          <w:szCs w:val="24"/>
        </w:rPr>
        <w:t>1.</w:t>
      </w:r>
      <w:r w:rsidRPr="00FF4848">
        <w:rPr>
          <w:sz w:val="24"/>
          <w:szCs w:val="24"/>
        </w:rPr>
        <w:t xml:space="preserve"> Requisitos de regularidade fiscal, social e trabalhista:</w:t>
      </w:r>
    </w:p>
    <w:p w14:paraId="012B8206" w14:textId="77777777" w:rsidR="003D5A63" w:rsidRPr="00FF4848" w:rsidRDefault="003D5A63" w:rsidP="003D5A63">
      <w:pPr>
        <w:spacing w:before="120"/>
        <w:ind w:firstLine="1134"/>
        <w:jc w:val="both"/>
        <w:rPr>
          <w:sz w:val="24"/>
          <w:szCs w:val="24"/>
        </w:rPr>
      </w:pPr>
      <w:r w:rsidRPr="00FF4848">
        <w:rPr>
          <w:sz w:val="24"/>
          <w:szCs w:val="24"/>
        </w:rPr>
        <w:t>a) Prova de inscrição no CNPJ ou CPF, conforme o caso;</w:t>
      </w:r>
    </w:p>
    <w:p w14:paraId="7D27DE84" w14:textId="77777777" w:rsidR="003D5A63" w:rsidRPr="00FF4848" w:rsidRDefault="003D5A63" w:rsidP="003D5A63">
      <w:pPr>
        <w:spacing w:before="120"/>
        <w:ind w:firstLine="1134"/>
        <w:jc w:val="both"/>
        <w:rPr>
          <w:sz w:val="24"/>
          <w:szCs w:val="24"/>
        </w:rPr>
      </w:pPr>
      <w:r w:rsidRPr="00FF4848">
        <w:rPr>
          <w:sz w:val="24"/>
          <w:szCs w:val="24"/>
        </w:rPr>
        <w:t>b) Prova de regularidade fiscal perante o governo federal, mediante apresentação de certidão expedida conjuntamente pela Secretaria da Receita Federal (RFB) e pela Procuradoria-Geral da Fazenda Nacional (PGFN), referente aos créditos tributários federais e à Dívida Ativa da União, inclusive relativos à Seguridade Social, nos termos da Portaria Conjunta nº 1.751/2014, da RFB e PGFN;</w:t>
      </w:r>
    </w:p>
    <w:p w14:paraId="7D9072F3" w14:textId="77777777" w:rsidR="003D5A63" w:rsidRPr="00FF4848" w:rsidRDefault="003D5A63" w:rsidP="003D5A63">
      <w:pPr>
        <w:spacing w:before="120"/>
        <w:ind w:firstLine="1134"/>
        <w:jc w:val="both"/>
        <w:rPr>
          <w:sz w:val="24"/>
          <w:szCs w:val="24"/>
        </w:rPr>
      </w:pPr>
      <w:r w:rsidRPr="00FF4848">
        <w:rPr>
          <w:sz w:val="24"/>
          <w:szCs w:val="24"/>
        </w:rPr>
        <w:t>c) Certidão de regularidade com o FGTS (CRF emitido pela CEF);</w:t>
      </w:r>
    </w:p>
    <w:p w14:paraId="2996C98B" w14:textId="77777777" w:rsidR="003D5A63" w:rsidRPr="00FF4848" w:rsidRDefault="003D5A63" w:rsidP="003D5A63">
      <w:pPr>
        <w:spacing w:before="120"/>
        <w:ind w:firstLine="1134"/>
        <w:jc w:val="both"/>
        <w:rPr>
          <w:sz w:val="24"/>
          <w:szCs w:val="24"/>
        </w:rPr>
      </w:pPr>
      <w:r w:rsidRPr="00FF4848">
        <w:rPr>
          <w:sz w:val="24"/>
          <w:szCs w:val="24"/>
        </w:rPr>
        <w:t>d) Prova de inexistência de débitos trabalhistas (CNDT);</w:t>
      </w:r>
    </w:p>
    <w:p w14:paraId="18BE9751" w14:textId="77777777" w:rsidR="003D5A63" w:rsidRPr="00FF4848" w:rsidRDefault="003D5A63" w:rsidP="003D5A63">
      <w:pPr>
        <w:spacing w:before="120"/>
        <w:ind w:firstLine="1134"/>
        <w:jc w:val="both"/>
        <w:rPr>
          <w:sz w:val="24"/>
          <w:szCs w:val="24"/>
        </w:rPr>
      </w:pPr>
      <w:r w:rsidRPr="00FF4848">
        <w:rPr>
          <w:sz w:val="24"/>
          <w:szCs w:val="24"/>
        </w:rPr>
        <w:t>e) Prova de regularidade com a Fazenda Estadual</w:t>
      </w:r>
      <w:r w:rsidRPr="00FF4848">
        <w:rPr>
          <w:spacing w:val="-2"/>
          <w:sz w:val="24"/>
          <w:szCs w:val="24"/>
        </w:rPr>
        <w:t xml:space="preserve"> da sede do contratado</w:t>
      </w:r>
      <w:r w:rsidRPr="00FF4848">
        <w:rPr>
          <w:sz w:val="24"/>
          <w:szCs w:val="24"/>
        </w:rPr>
        <w:t>;</w:t>
      </w:r>
    </w:p>
    <w:p w14:paraId="62BFAC48" w14:textId="77777777" w:rsidR="003D5A63" w:rsidRPr="00FF4848" w:rsidRDefault="003D5A63" w:rsidP="003D5A63">
      <w:pPr>
        <w:spacing w:before="120"/>
        <w:ind w:firstLine="1134"/>
        <w:jc w:val="both"/>
        <w:rPr>
          <w:spacing w:val="-4"/>
          <w:sz w:val="24"/>
          <w:szCs w:val="24"/>
        </w:rPr>
      </w:pPr>
      <w:r w:rsidRPr="00FF4848">
        <w:rPr>
          <w:spacing w:val="-4"/>
          <w:sz w:val="24"/>
          <w:szCs w:val="24"/>
        </w:rPr>
        <w:t>f) Prova de regularidade com a Fazenda Municipal da sede do contratado.</w:t>
      </w:r>
    </w:p>
    <w:p w14:paraId="6E412649" w14:textId="77777777" w:rsidR="003D5A63" w:rsidRPr="00FF4848" w:rsidRDefault="003D5A63" w:rsidP="003D5A63">
      <w:pPr>
        <w:ind w:firstLine="1134"/>
        <w:jc w:val="both"/>
        <w:rPr>
          <w:sz w:val="24"/>
          <w:szCs w:val="24"/>
        </w:rPr>
      </w:pPr>
    </w:p>
    <w:p w14:paraId="5466C072" w14:textId="77777777" w:rsidR="003D5A63" w:rsidRPr="00FF4848" w:rsidRDefault="003D5A63" w:rsidP="003D5A63">
      <w:pPr>
        <w:ind w:firstLine="1134"/>
        <w:jc w:val="both"/>
        <w:rPr>
          <w:sz w:val="24"/>
          <w:szCs w:val="24"/>
        </w:rPr>
      </w:pPr>
      <w:r w:rsidRPr="00FF4848">
        <w:rPr>
          <w:b/>
          <w:sz w:val="24"/>
          <w:szCs w:val="24"/>
        </w:rPr>
        <w:t>2.</w:t>
      </w:r>
      <w:r w:rsidRPr="00FF4848">
        <w:rPr>
          <w:sz w:val="24"/>
          <w:szCs w:val="24"/>
        </w:rPr>
        <w:t xml:space="preserve"> Requisito de qualificação econômico-financeira:</w:t>
      </w:r>
    </w:p>
    <w:p w14:paraId="04F1AE0F" w14:textId="77777777" w:rsidR="003D5A63" w:rsidRPr="00FF4848" w:rsidRDefault="003D5A63" w:rsidP="003D5A63">
      <w:pPr>
        <w:spacing w:before="120"/>
        <w:ind w:firstLine="1134"/>
        <w:jc w:val="both"/>
        <w:rPr>
          <w:sz w:val="24"/>
          <w:szCs w:val="24"/>
        </w:rPr>
      </w:pPr>
      <w:r w:rsidRPr="00FF4848">
        <w:rPr>
          <w:sz w:val="24"/>
          <w:szCs w:val="24"/>
        </w:rPr>
        <w:t xml:space="preserve">a) Apresentar Certidão Negativa de Falência expedida pelo cartório judicial distribuidor </w:t>
      </w:r>
      <w:r>
        <w:rPr>
          <w:sz w:val="24"/>
          <w:szCs w:val="24"/>
        </w:rPr>
        <w:t>referente à</w:t>
      </w:r>
      <w:r w:rsidRPr="00FF4848">
        <w:rPr>
          <w:sz w:val="24"/>
          <w:szCs w:val="24"/>
        </w:rPr>
        <w:t xml:space="preserve"> sede do </w:t>
      </w:r>
      <w:r>
        <w:rPr>
          <w:sz w:val="24"/>
          <w:szCs w:val="24"/>
        </w:rPr>
        <w:t>contratado</w:t>
      </w:r>
      <w:r w:rsidRPr="00FF4848">
        <w:rPr>
          <w:sz w:val="24"/>
          <w:szCs w:val="24"/>
        </w:rPr>
        <w:t>;</w:t>
      </w:r>
    </w:p>
    <w:p w14:paraId="46AF245B" w14:textId="77777777" w:rsidR="003D5A63" w:rsidRPr="00FF4848" w:rsidRDefault="003D5A63" w:rsidP="003D5A63">
      <w:pPr>
        <w:ind w:firstLine="1134"/>
        <w:jc w:val="both"/>
        <w:rPr>
          <w:sz w:val="24"/>
          <w:szCs w:val="24"/>
        </w:rPr>
      </w:pPr>
    </w:p>
    <w:p w14:paraId="481285A9" w14:textId="77777777" w:rsidR="003D5A63" w:rsidRPr="00FF4848" w:rsidRDefault="003D5A63" w:rsidP="003D5A63">
      <w:pPr>
        <w:ind w:firstLine="1134"/>
        <w:jc w:val="both"/>
        <w:rPr>
          <w:sz w:val="24"/>
          <w:szCs w:val="24"/>
        </w:rPr>
      </w:pPr>
      <w:r>
        <w:rPr>
          <w:b/>
          <w:sz w:val="24"/>
          <w:szCs w:val="24"/>
        </w:rPr>
        <w:t>3</w:t>
      </w:r>
      <w:r w:rsidRPr="00FF4848">
        <w:rPr>
          <w:b/>
          <w:sz w:val="24"/>
          <w:szCs w:val="24"/>
        </w:rPr>
        <w:t>.</w:t>
      </w:r>
      <w:r w:rsidRPr="00FF4848">
        <w:rPr>
          <w:sz w:val="24"/>
          <w:szCs w:val="24"/>
        </w:rPr>
        <w:t xml:space="preserve"> Declaração conjunta (Anexo I).</w:t>
      </w:r>
    </w:p>
    <w:p w14:paraId="099E6CA1" w14:textId="77777777" w:rsidR="003D5A63" w:rsidRPr="00FF4848" w:rsidRDefault="003D5A63" w:rsidP="003D5A63">
      <w:pPr>
        <w:overflowPunct/>
        <w:autoSpaceDE/>
        <w:autoSpaceDN/>
        <w:adjustRightInd/>
        <w:jc w:val="both"/>
        <w:textAlignment w:val="auto"/>
        <w:rPr>
          <w:color w:val="FF0000"/>
          <w:sz w:val="24"/>
          <w:szCs w:val="24"/>
        </w:rPr>
      </w:pPr>
    </w:p>
    <w:p w14:paraId="1DBA13DD" w14:textId="77777777" w:rsidR="003D5A63" w:rsidRPr="00FF4848" w:rsidRDefault="003D5A63" w:rsidP="003D5A63">
      <w:pPr>
        <w:jc w:val="center"/>
        <w:rPr>
          <w:b/>
          <w:sz w:val="24"/>
          <w:szCs w:val="24"/>
        </w:rPr>
      </w:pPr>
      <w:r w:rsidRPr="00FF4848">
        <w:rPr>
          <w:b/>
          <w:sz w:val="24"/>
          <w:szCs w:val="24"/>
        </w:rPr>
        <w:t>III - MODELO DE EXECUÇÃO DO OBJETO:</w:t>
      </w:r>
    </w:p>
    <w:p w14:paraId="0698C1AE" w14:textId="77777777" w:rsidR="003D5A63" w:rsidRPr="00FF4848" w:rsidRDefault="003D5A63" w:rsidP="003D5A63">
      <w:pPr>
        <w:ind w:firstLine="1134"/>
        <w:jc w:val="both"/>
        <w:rPr>
          <w:sz w:val="24"/>
          <w:szCs w:val="24"/>
        </w:rPr>
      </w:pPr>
    </w:p>
    <w:p w14:paraId="2D4AF320" w14:textId="77777777" w:rsidR="003D5A63" w:rsidRPr="00FF4848" w:rsidRDefault="003D5A63" w:rsidP="003D5A63">
      <w:pPr>
        <w:ind w:firstLine="1134"/>
        <w:jc w:val="both"/>
        <w:rPr>
          <w:color w:val="FF0000"/>
          <w:sz w:val="24"/>
          <w:szCs w:val="24"/>
        </w:rPr>
      </w:pPr>
      <w:r w:rsidRPr="00E161E0">
        <w:rPr>
          <w:sz w:val="24"/>
          <w:szCs w:val="24"/>
        </w:rPr>
        <w:t xml:space="preserve">Todos os itens </w:t>
      </w:r>
      <w:r>
        <w:rPr>
          <w:sz w:val="24"/>
          <w:szCs w:val="24"/>
        </w:rPr>
        <w:t xml:space="preserve">adjudicados deverão ser </w:t>
      </w:r>
      <w:r w:rsidRPr="00E161E0">
        <w:rPr>
          <w:sz w:val="24"/>
          <w:szCs w:val="24"/>
        </w:rPr>
        <w:t xml:space="preserve">entregues pelo fornecedor na sede da Câmara Municipal de Passa Vinte/MG, conforme necessidade e demanda </w:t>
      </w:r>
      <w:r>
        <w:rPr>
          <w:sz w:val="24"/>
          <w:szCs w:val="24"/>
        </w:rPr>
        <w:t>desta</w:t>
      </w:r>
      <w:r w:rsidRPr="00E161E0">
        <w:rPr>
          <w:sz w:val="24"/>
          <w:szCs w:val="24"/>
        </w:rPr>
        <w:t>, dentro de até 30 dias após a emissão de um pedido de fornecimento, durante o horário de funcionamento da Câmara.</w:t>
      </w:r>
    </w:p>
    <w:p w14:paraId="2F5DCDF8" w14:textId="77777777" w:rsidR="003D5A63" w:rsidRPr="00FF4848" w:rsidRDefault="003D5A63" w:rsidP="003D5A63">
      <w:pPr>
        <w:overflowPunct/>
        <w:autoSpaceDE/>
        <w:autoSpaceDN/>
        <w:adjustRightInd/>
        <w:jc w:val="both"/>
        <w:textAlignment w:val="auto"/>
        <w:rPr>
          <w:color w:val="FF0000"/>
          <w:sz w:val="24"/>
          <w:szCs w:val="24"/>
        </w:rPr>
      </w:pPr>
    </w:p>
    <w:p w14:paraId="3CB3778A" w14:textId="77777777" w:rsidR="003D5A63" w:rsidRPr="00FF4848" w:rsidRDefault="003D5A63" w:rsidP="003D5A63">
      <w:pPr>
        <w:pStyle w:val="Ttulo1"/>
        <w:tabs>
          <w:tab w:val="left" w:pos="567"/>
        </w:tabs>
        <w:rPr>
          <w:b w:val="0"/>
          <w:szCs w:val="24"/>
        </w:rPr>
      </w:pPr>
      <w:r w:rsidRPr="00FF4848">
        <w:rPr>
          <w:szCs w:val="24"/>
        </w:rPr>
        <w:t>IV - JUSTIFICATIVA</w:t>
      </w:r>
    </w:p>
    <w:p w14:paraId="4BFDB7CF" w14:textId="77777777" w:rsidR="003D5A63" w:rsidRDefault="003D5A63" w:rsidP="003D5A63">
      <w:pPr>
        <w:pStyle w:val="PargrafodaLista"/>
        <w:ind w:left="0" w:firstLine="1134"/>
        <w:jc w:val="both"/>
        <w:rPr>
          <w:sz w:val="24"/>
          <w:szCs w:val="24"/>
        </w:rPr>
      </w:pPr>
    </w:p>
    <w:p w14:paraId="5F814F66" w14:textId="77777777" w:rsidR="003D5A63" w:rsidRDefault="003D5A63" w:rsidP="003D5A63">
      <w:pPr>
        <w:ind w:firstLine="1134"/>
        <w:jc w:val="both"/>
        <w:rPr>
          <w:sz w:val="24"/>
          <w:szCs w:val="24"/>
          <w:lang w:val="pt-PT" w:eastAsia="en-US"/>
        </w:rPr>
      </w:pPr>
      <w:r w:rsidRPr="001131D9">
        <w:rPr>
          <w:sz w:val="24"/>
          <w:szCs w:val="24"/>
          <w:lang w:val="pt-PT" w:eastAsia="en-US"/>
        </w:rPr>
        <w:t>A presente contratação visa assegurar o pleno desenvolvimento das atividades administrativas da Câmara Municipal, pois a reposição do estoque de materiais do almoxarifado é essencial para evitar prejuízos às operações cotidianas. Trata-se de uma necessidade contínua e vital para a manutenção dessas atividades.</w:t>
      </w:r>
    </w:p>
    <w:p w14:paraId="7ECFD5AA" w14:textId="77777777" w:rsidR="003D5A63" w:rsidRDefault="003D5A63" w:rsidP="003D5A63">
      <w:pPr>
        <w:ind w:firstLine="1134"/>
        <w:jc w:val="both"/>
        <w:rPr>
          <w:sz w:val="24"/>
          <w:szCs w:val="24"/>
          <w:lang w:val="pt-PT" w:eastAsia="en-US"/>
        </w:rPr>
      </w:pPr>
      <w:r w:rsidRPr="00E161E0">
        <w:rPr>
          <w:sz w:val="24"/>
          <w:szCs w:val="24"/>
          <w:lang w:val="pt-PT" w:eastAsia="en-US"/>
        </w:rPr>
        <w:t xml:space="preserve">Optou-se por dividir o objeto em itens, considerando a natureza dos produtos. Cada item é tratado individualmente, permitindo uma abordagem mais flexível na aquisição. Essa escolha facilita a logística, pois a necessidade de um item não está condicionada a outro, evitando prejuízos no atendimento da demanda. Além disso, a entrega parcelada dos itens, apenas quando necessários, garante a melhor utilização dos recursos públicos, evitando desperdícios e prejuízos. </w:t>
      </w:r>
    </w:p>
    <w:p w14:paraId="0644E441" w14:textId="77777777" w:rsidR="003D5A63" w:rsidRPr="001131D9" w:rsidRDefault="003D5A63" w:rsidP="003D5A63">
      <w:pPr>
        <w:ind w:firstLine="1134"/>
        <w:jc w:val="both"/>
        <w:rPr>
          <w:sz w:val="24"/>
          <w:szCs w:val="24"/>
          <w:lang w:val="pt-PT" w:eastAsia="en-US"/>
        </w:rPr>
      </w:pPr>
      <w:r w:rsidRPr="00E161E0">
        <w:rPr>
          <w:sz w:val="24"/>
          <w:szCs w:val="24"/>
          <w:lang w:val="pt-PT" w:eastAsia="en-US"/>
        </w:rPr>
        <w:t>A escolha pela entrega parcelada é fundamentada em vários fatores. Primeiramente, essa modalidade de fornecimento assegura que as aquisições da Câmara Municipal de Passa Vinte sejam feitas de maneira racional e eficiente, promovendo a melhor utilização dos recursos disponíveis. Um dos principais motivos para essa escolha é a inadequação do ambiente de armazenamento da Câmara, que não dispõe de espaço suficiente e adequado para manter grandes volumes de materiais, especialmente artigos de papel que são suscetíveis a deterioração devido à umidade e outras condições adversas. Dessa forma, a entrega parcelada permite que os materiais sejam armazenados de forma adequada e em menor quantidade, evitando que se deteriorem antes de serem utilizados.</w:t>
      </w:r>
    </w:p>
    <w:p w14:paraId="1BF55114" w14:textId="77777777" w:rsidR="003D5A63" w:rsidRPr="001131D9" w:rsidRDefault="003D5A63" w:rsidP="003D5A63">
      <w:pPr>
        <w:ind w:firstLine="1134"/>
        <w:jc w:val="both"/>
        <w:rPr>
          <w:sz w:val="24"/>
          <w:szCs w:val="24"/>
          <w:lang w:val="pt-PT" w:eastAsia="en-US"/>
        </w:rPr>
      </w:pPr>
      <w:r w:rsidRPr="001131D9">
        <w:rPr>
          <w:sz w:val="24"/>
          <w:szCs w:val="24"/>
          <w:lang w:val="pt-PT" w:eastAsia="en-US"/>
        </w:rPr>
        <w:t xml:space="preserve">A contratação poderá ocorrer mediante dispensa de licitação, com fundamento no art. 75, inciso II, da Lei n.º 14.133/21, por se tratar de </w:t>
      </w:r>
      <w:r>
        <w:rPr>
          <w:sz w:val="24"/>
          <w:szCs w:val="24"/>
          <w:lang w:val="pt-PT" w:eastAsia="en-US"/>
        </w:rPr>
        <w:t>contratação com valor inferior a R$</w:t>
      </w:r>
      <w:r w:rsidRPr="00C30956">
        <w:rPr>
          <w:color w:val="FFFFFF" w:themeColor="background1"/>
          <w:sz w:val="24"/>
          <w:szCs w:val="24"/>
          <w:lang w:val="pt-PT" w:eastAsia="en-US"/>
        </w:rPr>
        <w:t>.</w:t>
      </w:r>
      <w:r w:rsidRPr="001131D9">
        <w:rPr>
          <w:sz w:val="24"/>
          <w:szCs w:val="24"/>
          <w:lang w:val="pt-PT" w:eastAsia="en-US"/>
        </w:rPr>
        <w:t>59.906,02 (cinquenta e nove mil novecentos e seis reais e dois centavos).</w:t>
      </w:r>
    </w:p>
    <w:p w14:paraId="2D344056" w14:textId="77777777" w:rsidR="003D5A63" w:rsidRPr="001131D9" w:rsidRDefault="003D5A63" w:rsidP="003D5A63">
      <w:pPr>
        <w:ind w:firstLine="1134"/>
        <w:jc w:val="both"/>
        <w:rPr>
          <w:sz w:val="24"/>
          <w:szCs w:val="24"/>
          <w:lang w:val="pt-PT" w:eastAsia="en-US"/>
        </w:rPr>
      </w:pPr>
      <w:r w:rsidRPr="001131D9">
        <w:rPr>
          <w:sz w:val="24"/>
          <w:szCs w:val="24"/>
          <w:lang w:val="pt-PT" w:eastAsia="en-US"/>
        </w:rPr>
        <w:t>Em relação aos quantitativos, o período estimado para o fornecimento total é de 12 meses, conforme consignado no Documento de Formalização de Demanda.</w:t>
      </w:r>
    </w:p>
    <w:p w14:paraId="4894F570" w14:textId="77777777" w:rsidR="003D5A63" w:rsidRPr="00395437" w:rsidRDefault="003D5A63" w:rsidP="003D5A63">
      <w:pPr>
        <w:ind w:firstLine="1134"/>
        <w:jc w:val="both"/>
        <w:rPr>
          <w:sz w:val="24"/>
          <w:szCs w:val="24"/>
          <w:lang w:val="pt-PT" w:eastAsia="en-US"/>
        </w:rPr>
      </w:pPr>
      <w:r w:rsidRPr="001131D9">
        <w:rPr>
          <w:sz w:val="24"/>
          <w:szCs w:val="24"/>
          <w:lang w:val="pt-PT" w:eastAsia="en-US"/>
        </w:rPr>
        <w:t xml:space="preserve">Conclui-se, portanto, que </w:t>
      </w:r>
      <w:r>
        <w:rPr>
          <w:sz w:val="24"/>
          <w:szCs w:val="24"/>
          <w:lang w:val="pt-PT" w:eastAsia="en-US"/>
        </w:rPr>
        <w:t>est</w:t>
      </w:r>
      <w:r w:rsidRPr="001131D9">
        <w:rPr>
          <w:sz w:val="24"/>
          <w:szCs w:val="24"/>
          <w:lang w:val="pt-PT" w:eastAsia="en-US"/>
        </w:rPr>
        <w:t>a contratação é de suma importância para a busca pela excelência na prestação de serviços desta Casa Legislativa, ressaltando o comprometimento da Câmara em proporcionar um ambiente funcional e adequado para o pleno desempenho de suas responsabilidades. Através de um processo de seleção criterioso, espera-se obter um fornecedor que atenda às necessidades com eficiência, qualidade e pontualidade, garantindo um ambiente de trabalho funcional e produtivo</w:t>
      </w:r>
      <w:r>
        <w:rPr>
          <w:sz w:val="24"/>
          <w:szCs w:val="24"/>
          <w:lang w:val="pt-PT" w:eastAsia="en-US"/>
        </w:rPr>
        <w:t>.</w:t>
      </w:r>
      <w:r w:rsidRPr="00395437">
        <w:rPr>
          <w:sz w:val="24"/>
          <w:szCs w:val="24"/>
          <w:lang w:val="pt-PT" w:eastAsia="en-US"/>
        </w:rPr>
        <w:t xml:space="preserve"> </w:t>
      </w:r>
    </w:p>
    <w:p w14:paraId="1598AD7F" w14:textId="77777777" w:rsidR="003D5A63" w:rsidRPr="00FF4848" w:rsidRDefault="003D5A63" w:rsidP="003D5A63">
      <w:pPr>
        <w:rPr>
          <w:rFonts w:eastAsia="Calibri"/>
        </w:rPr>
      </w:pPr>
    </w:p>
    <w:p w14:paraId="1D449284" w14:textId="77777777" w:rsidR="003D5A63" w:rsidRDefault="003D5A63" w:rsidP="003D5A63">
      <w:pPr>
        <w:jc w:val="center"/>
        <w:rPr>
          <w:b/>
          <w:caps/>
          <w:sz w:val="24"/>
          <w:szCs w:val="24"/>
        </w:rPr>
      </w:pPr>
    </w:p>
    <w:p w14:paraId="6AB5A053" w14:textId="77777777" w:rsidR="003D5A63" w:rsidRPr="00FF4848" w:rsidRDefault="003D5A63" w:rsidP="003D5A63">
      <w:pPr>
        <w:jc w:val="center"/>
        <w:rPr>
          <w:b/>
          <w:caps/>
          <w:sz w:val="24"/>
          <w:szCs w:val="24"/>
        </w:rPr>
      </w:pPr>
      <w:r w:rsidRPr="00FF4848">
        <w:rPr>
          <w:b/>
          <w:caps/>
          <w:sz w:val="24"/>
          <w:szCs w:val="24"/>
        </w:rPr>
        <w:t>V - Prazo e Vigência da Contratação:</w:t>
      </w:r>
    </w:p>
    <w:p w14:paraId="54D49034" w14:textId="77777777" w:rsidR="003D5A63" w:rsidRPr="00FF4848" w:rsidRDefault="003D5A63" w:rsidP="003D5A63">
      <w:pPr>
        <w:ind w:firstLine="1134"/>
        <w:jc w:val="both"/>
        <w:rPr>
          <w:sz w:val="24"/>
          <w:szCs w:val="24"/>
        </w:rPr>
      </w:pPr>
    </w:p>
    <w:p w14:paraId="79AD04FC" w14:textId="77777777" w:rsidR="003D5A63" w:rsidRPr="00FF4848" w:rsidRDefault="003D5A63" w:rsidP="003D5A63">
      <w:pPr>
        <w:ind w:firstLine="1134"/>
        <w:jc w:val="both"/>
        <w:rPr>
          <w:sz w:val="24"/>
          <w:szCs w:val="24"/>
        </w:rPr>
      </w:pPr>
      <w:r w:rsidRPr="00FF4848">
        <w:rPr>
          <w:b/>
          <w:sz w:val="24"/>
          <w:szCs w:val="24"/>
        </w:rPr>
        <w:t>a)</w:t>
      </w:r>
      <w:r w:rsidRPr="00FF4848">
        <w:rPr>
          <w:sz w:val="24"/>
          <w:szCs w:val="24"/>
        </w:rPr>
        <w:t xml:space="preserve"> Prazo estimado para conclusão das atividades: 1</w:t>
      </w:r>
      <w:r>
        <w:rPr>
          <w:sz w:val="24"/>
          <w:szCs w:val="24"/>
        </w:rPr>
        <w:t>2</w:t>
      </w:r>
      <w:r w:rsidRPr="00FF4848">
        <w:rPr>
          <w:sz w:val="24"/>
          <w:szCs w:val="24"/>
        </w:rPr>
        <w:t xml:space="preserve"> (d</w:t>
      </w:r>
      <w:r>
        <w:rPr>
          <w:sz w:val="24"/>
          <w:szCs w:val="24"/>
        </w:rPr>
        <w:t>oze</w:t>
      </w:r>
      <w:r w:rsidRPr="00FF4848">
        <w:rPr>
          <w:sz w:val="24"/>
          <w:szCs w:val="24"/>
        </w:rPr>
        <w:t>) meses</w:t>
      </w:r>
      <w:r>
        <w:rPr>
          <w:sz w:val="24"/>
          <w:szCs w:val="24"/>
        </w:rPr>
        <w:t>.</w:t>
      </w:r>
    </w:p>
    <w:p w14:paraId="7DA53F8A" w14:textId="77777777" w:rsidR="003D5A63" w:rsidRPr="00FF4848" w:rsidRDefault="003D5A63" w:rsidP="003D5A63">
      <w:pPr>
        <w:ind w:firstLine="1134"/>
        <w:jc w:val="both"/>
        <w:rPr>
          <w:sz w:val="24"/>
          <w:szCs w:val="24"/>
        </w:rPr>
      </w:pPr>
    </w:p>
    <w:p w14:paraId="4783850C" w14:textId="77777777" w:rsidR="003D5A63" w:rsidRPr="00FF4848" w:rsidRDefault="003D5A63" w:rsidP="003D5A63">
      <w:pPr>
        <w:ind w:firstLine="1134"/>
        <w:jc w:val="both"/>
        <w:rPr>
          <w:sz w:val="24"/>
          <w:szCs w:val="24"/>
        </w:rPr>
      </w:pPr>
      <w:r w:rsidRPr="00FF4848">
        <w:rPr>
          <w:b/>
          <w:sz w:val="24"/>
          <w:szCs w:val="24"/>
        </w:rPr>
        <w:lastRenderedPageBreak/>
        <w:t>b)</w:t>
      </w:r>
      <w:r w:rsidRPr="00FF4848">
        <w:rPr>
          <w:sz w:val="24"/>
          <w:szCs w:val="24"/>
        </w:rPr>
        <w:t xml:space="preserve"> Prorrogações: </w:t>
      </w:r>
      <w:r w:rsidRPr="00E02830">
        <w:rPr>
          <w:sz w:val="24"/>
          <w:szCs w:val="24"/>
        </w:rPr>
        <w:t>o prazo ora estimado poderá ser prorrogado</w:t>
      </w:r>
      <w:r>
        <w:rPr>
          <w:sz w:val="24"/>
          <w:szCs w:val="24"/>
        </w:rPr>
        <w:t>, observando-se o disposto no art. 107 da Lei 14.133/2021</w:t>
      </w:r>
      <w:r w:rsidRPr="00FF4848">
        <w:rPr>
          <w:sz w:val="24"/>
          <w:szCs w:val="24"/>
        </w:rPr>
        <w:t>.</w:t>
      </w:r>
    </w:p>
    <w:p w14:paraId="1B93F733" w14:textId="77777777" w:rsidR="003D5A63" w:rsidRPr="00FF4848" w:rsidRDefault="003D5A63" w:rsidP="003D5A63">
      <w:pPr>
        <w:ind w:firstLine="1701"/>
        <w:jc w:val="both"/>
        <w:rPr>
          <w:sz w:val="24"/>
          <w:szCs w:val="24"/>
        </w:rPr>
      </w:pPr>
    </w:p>
    <w:p w14:paraId="167F3134" w14:textId="77777777" w:rsidR="003D5A63" w:rsidRPr="00FF4848" w:rsidRDefault="003D5A63" w:rsidP="003D5A63">
      <w:pPr>
        <w:ind w:firstLine="1701"/>
        <w:jc w:val="both"/>
        <w:rPr>
          <w:sz w:val="24"/>
          <w:szCs w:val="24"/>
        </w:rPr>
      </w:pPr>
    </w:p>
    <w:p w14:paraId="288F4AEB" w14:textId="77777777" w:rsidR="003D5A63" w:rsidRPr="00FF4848" w:rsidRDefault="003D5A63" w:rsidP="003D5A63">
      <w:pPr>
        <w:jc w:val="center"/>
        <w:rPr>
          <w:b/>
          <w:caps/>
          <w:sz w:val="24"/>
          <w:szCs w:val="24"/>
        </w:rPr>
      </w:pPr>
      <w:r w:rsidRPr="00FF4848">
        <w:rPr>
          <w:b/>
          <w:caps/>
          <w:sz w:val="24"/>
          <w:szCs w:val="24"/>
        </w:rPr>
        <w:t>VI - das condições de pagamento:</w:t>
      </w:r>
    </w:p>
    <w:p w14:paraId="1C39E799" w14:textId="77777777" w:rsidR="003D5A63" w:rsidRPr="00FF4848" w:rsidRDefault="003D5A63" w:rsidP="003D5A63">
      <w:pPr>
        <w:ind w:firstLine="1701"/>
        <w:jc w:val="both"/>
        <w:rPr>
          <w:sz w:val="24"/>
          <w:szCs w:val="24"/>
        </w:rPr>
      </w:pPr>
    </w:p>
    <w:p w14:paraId="7476A455" w14:textId="77777777" w:rsidR="003D5A63" w:rsidRDefault="003D5A63" w:rsidP="003D5A63">
      <w:pPr>
        <w:ind w:firstLine="1134"/>
        <w:jc w:val="both"/>
        <w:rPr>
          <w:spacing w:val="-2"/>
          <w:sz w:val="24"/>
          <w:szCs w:val="24"/>
        </w:rPr>
      </w:pPr>
      <w:r w:rsidRPr="00FF4848">
        <w:rPr>
          <w:b/>
          <w:spacing w:val="-2"/>
          <w:sz w:val="24"/>
          <w:szCs w:val="24"/>
        </w:rPr>
        <w:t>a)</w:t>
      </w:r>
      <w:r w:rsidRPr="00FF4848">
        <w:rPr>
          <w:spacing w:val="-2"/>
          <w:sz w:val="24"/>
          <w:szCs w:val="24"/>
        </w:rPr>
        <w:t xml:space="preserve"> </w:t>
      </w:r>
      <w:r w:rsidRPr="00E02830">
        <w:rPr>
          <w:spacing w:val="-2"/>
          <w:sz w:val="24"/>
          <w:szCs w:val="24"/>
        </w:rPr>
        <w:t>O pagamento será efetuado mediante apresentação</w:t>
      </w:r>
      <w:r>
        <w:rPr>
          <w:spacing w:val="-2"/>
          <w:sz w:val="24"/>
          <w:szCs w:val="24"/>
        </w:rPr>
        <w:t xml:space="preserve"> </w:t>
      </w:r>
      <w:r w:rsidRPr="00E02830">
        <w:rPr>
          <w:spacing w:val="-2"/>
          <w:sz w:val="24"/>
          <w:szCs w:val="24"/>
        </w:rPr>
        <w:t>da Nota Fiscal</w:t>
      </w:r>
      <w:r>
        <w:rPr>
          <w:spacing w:val="-2"/>
          <w:sz w:val="24"/>
          <w:szCs w:val="24"/>
        </w:rPr>
        <w:t xml:space="preserve"> pelo contratado à Câmara do fornecimento anterior,</w:t>
      </w:r>
      <w:r w:rsidRPr="00E02830">
        <w:rPr>
          <w:spacing w:val="-2"/>
          <w:sz w:val="24"/>
          <w:szCs w:val="24"/>
        </w:rPr>
        <w:t xml:space="preserve"> </w:t>
      </w:r>
      <w:r>
        <w:rPr>
          <w:spacing w:val="-2"/>
          <w:sz w:val="24"/>
          <w:szCs w:val="24"/>
        </w:rPr>
        <w:t>com pelo menos 3 dias de antecedência</w:t>
      </w:r>
      <w:r w:rsidRPr="00E02830">
        <w:rPr>
          <w:spacing w:val="-2"/>
          <w:sz w:val="24"/>
          <w:szCs w:val="24"/>
        </w:rPr>
        <w:t>, discriminando os itens, quantidades e valores unitários e totais, que será atestada pelo fiscal da contratação.</w:t>
      </w:r>
      <w:r>
        <w:rPr>
          <w:spacing w:val="-2"/>
          <w:sz w:val="24"/>
          <w:szCs w:val="24"/>
        </w:rPr>
        <w:t xml:space="preserve"> </w:t>
      </w:r>
    </w:p>
    <w:p w14:paraId="068B4339" w14:textId="77777777" w:rsidR="003D5A63" w:rsidRPr="00E02830" w:rsidRDefault="003D5A63" w:rsidP="003D5A63">
      <w:pPr>
        <w:ind w:firstLine="1134"/>
        <w:jc w:val="both"/>
        <w:rPr>
          <w:sz w:val="24"/>
          <w:szCs w:val="24"/>
        </w:rPr>
      </w:pPr>
    </w:p>
    <w:p w14:paraId="279E9C61" w14:textId="77777777" w:rsidR="003D5A63" w:rsidRPr="00E02830" w:rsidRDefault="003D5A63" w:rsidP="003D5A63">
      <w:pPr>
        <w:ind w:firstLine="1134"/>
        <w:jc w:val="both"/>
        <w:rPr>
          <w:sz w:val="24"/>
          <w:szCs w:val="24"/>
        </w:rPr>
      </w:pPr>
      <w:r>
        <w:rPr>
          <w:b/>
          <w:sz w:val="24"/>
          <w:szCs w:val="24"/>
        </w:rPr>
        <w:t>b</w:t>
      </w:r>
      <w:r w:rsidRPr="004F6973">
        <w:rPr>
          <w:b/>
          <w:sz w:val="24"/>
          <w:szCs w:val="24"/>
        </w:rPr>
        <w:t xml:space="preserve">) </w:t>
      </w:r>
      <w:r w:rsidRPr="00E02830">
        <w:rPr>
          <w:sz w:val="24"/>
          <w:szCs w:val="24"/>
        </w:rPr>
        <w:t xml:space="preserve">Havendo erro na nota fiscal ou motivo que impeça a liquidação da despesa, será ela devolvida pela Câmara ao contratado, e o pagamento ficará pendente até que sejam providenciadas as medidas saneadoras. Nesta hipótese, o </w:t>
      </w:r>
      <w:r w:rsidRPr="00E02830">
        <w:rPr>
          <w:spacing w:val="-2"/>
          <w:sz w:val="24"/>
          <w:szCs w:val="24"/>
        </w:rPr>
        <w:t xml:space="preserve">prazo para pagamento será reiniciado a partir da regularização da situação ou reapresentação </w:t>
      </w:r>
      <w:r w:rsidRPr="00E02830">
        <w:rPr>
          <w:sz w:val="24"/>
          <w:szCs w:val="24"/>
        </w:rPr>
        <w:t>do documento fiscal, não acarretando qualquer ônus para a Câmara.</w:t>
      </w:r>
    </w:p>
    <w:p w14:paraId="0AE1F156" w14:textId="77777777" w:rsidR="003D5A63" w:rsidRPr="00E02830" w:rsidRDefault="003D5A63" w:rsidP="003D5A63">
      <w:pPr>
        <w:ind w:firstLine="1134"/>
        <w:jc w:val="both"/>
        <w:rPr>
          <w:sz w:val="24"/>
          <w:szCs w:val="24"/>
        </w:rPr>
      </w:pPr>
    </w:p>
    <w:p w14:paraId="18F41748" w14:textId="77777777" w:rsidR="003D5A63" w:rsidRPr="00E02830" w:rsidRDefault="003D5A63" w:rsidP="003D5A63">
      <w:pPr>
        <w:ind w:firstLine="1134"/>
        <w:jc w:val="both"/>
        <w:rPr>
          <w:sz w:val="24"/>
          <w:szCs w:val="24"/>
        </w:rPr>
      </w:pPr>
      <w:r>
        <w:rPr>
          <w:b/>
          <w:spacing w:val="-2"/>
          <w:sz w:val="24"/>
          <w:szCs w:val="24"/>
        </w:rPr>
        <w:t>c</w:t>
      </w:r>
      <w:r w:rsidRPr="00FF4848">
        <w:rPr>
          <w:b/>
          <w:spacing w:val="-2"/>
          <w:sz w:val="24"/>
          <w:szCs w:val="24"/>
        </w:rPr>
        <w:t>)</w:t>
      </w:r>
      <w:r w:rsidRPr="00FF4848">
        <w:rPr>
          <w:spacing w:val="-2"/>
          <w:sz w:val="24"/>
          <w:szCs w:val="24"/>
        </w:rPr>
        <w:t xml:space="preserve"> </w:t>
      </w:r>
      <w:r w:rsidRPr="00E02830">
        <w:rPr>
          <w:sz w:val="24"/>
          <w:szCs w:val="24"/>
        </w:rPr>
        <w:t>No preço contratado deverão estar inclusas todas as despesas relativas ao objeto do contrato, tais como tributos, seguros, encargos sociais</w:t>
      </w:r>
      <w:r>
        <w:rPr>
          <w:sz w:val="24"/>
          <w:szCs w:val="24"/>
        </w:rPr>
        <w:t>, fretes e custos de entrega</w:t>
      </w:r>
      <w:r w:rsidRPr="00E02830">
        <w:rPr>
          <w:sz w:val="24"/>
          <w:szCs w:val="24"/>
        </w:rPr>
        <w:t xml:space="preserve"> etc.</w:t>
      </w:r>
    </w:p>
    <w:p w14:paraId="672DF0FB" w14:textId="77777777" w:rsidR="003D5A63" w:rsidRPr="00FF4848" w:rsidRDefault="003D5A63" w:rsidP="003D5A63">
      <w:pPr>
        <w:ind w:firstLine="1134"/>
        <w:jc w:val="both"/>
        <w:rPr>
          <w:spacing w:val="-2"/>
          <w:sz w:val="24"/>
          <w:szCs w:val="24"/>
        </w:rPr>
      </w:pPr>
    </w:p>
    <w:p w14:paraId="6882C67E" w14:textId="77777777" w:rsidR="003D5A63" w:rsidRDefault="003D5A63" w:rsidP="003D5A63">
      <w:pPr>
        <w:overflowPunct/>
        <w:autoSpaceDE/>
        <w:autoSpaceDN/>
        <w:adjustRightInd/>
        <w:ind w:firstLine="1134"/>
        <w:jc w:val="both"/>
        <w:textAlignment w:val="auto"/>
        <w:rPr>
          <w:spacing w:val="-2"/>
          <w:sz w:val="24"/>
          <w:szCs w:val="24"/>
        </w:rPr>
      </w:pPr>
      <w:r>
        <w:rPr>
          <w:b/>
          <w:bCs/>
          <w:spacing w:val="-2"/>
          <w:sz w:val="24"/>
          <w:szCs w:val="24"/>
        </w:rPr>
        <w:t>d</w:t>
      </w:r>
      <w:r w:rsidRPr="00FF4848">
        <w:rPr>
          <w:b/>
          <w:bCs/>
          <w:spacing w:val="-2"/>
          <w:sz w:val="24"/>
          <w:szCs w:val="24"/>
        </w:rPr>
        <w:t xml:space="preserve">) </w:t>
      </w:r>
      <w:r w:rsidRPr="00FF4848">
        <w:rPr>
          <w:spacing w:val="-2"/>
          <w:sz w:val="24"/>
          <w:szCs w:val="24"/>
        </w:rPr>
        <w:t>A empresa deverá indicar a agência e número da conta, para pagamento em conta bancária e/ou emissão de boleto bancário.</w:t>
      </w:r>
      <w:r w:rsidRPr="00FF4848">
        <w:rPr>
          <w:spacing w:val="-2"/>
          <w:sz w:val="24"/>
          <w:szCs w:val="24"/>
        </w:rPr>
        <w:cr/>
      </w:r>
    </w:p>
    <w:p w14:paraId="7C05AC88" w14:textId="77777777" w:rsidR="003D5A63" w:rsidRPr="00FF4848" w:rsidRDefault="003D5A63" w:rsidP="003D5A63">
      <w:pPr>
        <w:pStyle w:val="Ttulo1"/>
        <w:tabs>
          <w:tab w:val="left" w:pos="567"/>
        </w:tabs>
        <w:spacing w:before="120"/>
        <w:rPr>
          <w:b w:val="0"/>
          <w:szCs w:val="24"/>
        </w:rPr>
      </w:pPr>
      <w:r w:rsidRPr="00FF4848">
        <w:rPr>
          <w:szCs w:val="24"/>
        </w:rPr>
        <w:t>VII - RECURSOS ORÇAMENTÁRIOS E FINANCEIROS</w:t>
      </w:r>
    </w:p>
    <w:p w14:paraId="00B8D8AB" w14:textId="77777777" w:rsidR="003D5A63" w:rsidRPr="00FF4848" w:rsidRDefault="003D5A63" w:rsidP="003D5A63">
      <w:pPr>
        <w:ind w:firstLine="1134"/>
        <w:jc w:val="both"/>
        <w:rPr>
          <w:rFonts w:eastAsia="Calibri"/>
          <w:sz w:val="24"/>
          <w:szCs w:val="24"/>
        </w:rPr>
      </w:pPr>
    </w:p>
    <w:p w14:paraId="4E5CC3F4" w14:textId="77777777" w:rsidR="003D5A63" w:rsidRDefault="003D5A63" w:rsidP="003D5A63">
      <w:pPr>
        <w:ind w:firstLine="1134"/>
        <w:jc w:val="both"/>
        <w:rPr>
          <w:rFonts w:eastAsia="Calibri"/>
          <w:sz w:val="24"/>
          <w:szCs w:val="24"/>
        </w:rPr>
      </w:pPr>
      <w:r w:rsidRPr="00A5549E">
        <w:rPr>
          <w:rFonts w:eastAsia="Calibri"/>
          <w:sz w:val="24"/>
          <w:szCs w:val="24"/>
        </w:rPr>
        <w:t>As referidas despesas serão empenhadas na seguinte dotação orçamentária:</w:t>
      </w:r>
    </w:p>
    <w:p w14:paraId="57D64B72" w14:textId="77777777" w:rsidR="003D5A63" w:rsidRDefault="003D5A63" w:rsidP="003D5A63">
      <w:pPr>
        <w:spacing w:before="80"/>
        <w:ind w:firstLine="1134"/>
        <w:jc w:val="both"/>
        <w:rPr>
          <w:sz w:val="24"/>
          <w:szCs w:val="24"/>
        </w:rPr>
      </w:pPr>
      <w:r w:rsidRPr="00A5549E">
        <w:rPr>
          <w:sz w:val="24"/>
          <w:szCs w:val="24"/>
        </w:rPr>
        <w:t xml:space="preserve">01.031.001.2.0003 – Desenvolvimento da </w:t>
      </w:r>
      <w:r>
        <w:rPr>
          <w:sz w:val="24"/>
          <w:szCs w:val="24"/>
        </w:rPr>
        <w:t>Secretaria e Controle Interno</w:t>
      </w:r>
    </w:p>
    <w:p w14:paraId="5319379E" w14:textId="77777777" w:rsidR="003D5A63" w:rsidRDefault="003D5A63" w:rsidP="003D5A63">
      <w:pPr>
        <w:ind w:firstLine="1134"/>
        <w:jc w:val="both"/>
        <w:rPr>
          <w:sz w:val="24"/>
          <w:szCs w:val="24"/>
        </w:rPr>
      </w:pPr>
      <w:r w:rsidRPr="00A5549E">
        <w:rPr>
          <w:sz w:val="24"/>
          <w:szCs w:val="24"/>
        </w:rPr>
        <w:t>3.3.90.30 – Material de Consumo.</w:t>
      </w:r>
    </w:p>
    <w:p w14:paraId="0977951F" w14:textId="77777777" w:rsidR="003D5A63" w:rsidRDefault="003D5A63" w:rsidP="003D5A63">
      <w:pPr>
        <w:pStyle w:val="Ttulo1"/>
        <w:tabs>
          <w:tab w:val="left" w:pos="567"/>
        </w:tabs>
        <w:rPr>
          <w:b w:val="0"/>
          <w:color w:val="000000"/>
        </w:rPr>
      </w:pPr>
    </w:p>
    <w:p w14:paraId="4BA08F3E" w14:textId="77777777" w:rsidR="003D5A63" w:rsidRDefault="003D5A63" w:rsidP="003D5A63">
      <w:pPr>
        <w:pStyle w:val="Ttulo1"/>
        <w:tabs>
          <w:tab w:val="left" w:pos="567"/>
        </w:tabs>
        <w:rPr>
          <w:b w:val="0"/>
          <w:color w:val="000000"/>
        </w:rPr>
      </w:pPr>
      <w:r>
        <w:rPr>
          <w:color w:val="000000"/>
        </w:rPr>
        <w:t>VIII - DO VALOR ESTIMADO</w:t>
      </w:r>
    </w:p>
    <w:p w14:paraId="69A41437" w14:textId="77777777" w:rsidR="003D5A63" w:rsidRDefault="003D5A63" w:rsidP="003D5A63">
      <w:pPr>
        <w:spacing w:before="80"/>
        <w:ind w:firstLine="1134"/>
        <w:jc w:val="both"/>
        <w:rPr>
          <w:sz w:val="24"/>
          <w:szCs w:val="24"/>
        </w:rPr>
      </w:pPr>
      <w:r w:rsidRPr="00E44FE3">
        <w:rPr>
          <w:sz w:val="24"/>
          <w:szCs w:val="24"/>
        </w:rPr>
        <w:t>O valor global estimado para a contratação é de R$ 15.235,91 (</w:t>
      </w:r>
      <w:r>
        <w:rPr>
          <w:sz w:val="24"/>
          <w:szCs w:val="24"/>
        </w:rPr>
        <w:t>quinze mil, duzentos e trinta e cinco reais e noventa e um centavos</w:t>
      </w:r>
      <w:r w:rsidRPr="00E44FE3">
        <w:rPr>
          <w:sz w:val="24"/>
          <w:szCs w:val="24"/>
        </w:rPr>
        <w:t xml:space="preserve">), </w:t>
      </w:r>
      <w:r>
        <w:rPr>
          <w:sz w:val="24"/>
          <w:szCs w:val="24"/>
        </w:rPr>
        <w:t xml:space="preserve">sendo os valores dos itens estimados </w:t>
      </w:r>
      <w:r w:rsidRPr="00E44FE3">
        <w:rPr>
          <w:sz w:val="24"/>
          <w:szCs w:val="24"/>
        </w:rPr>
        <w:t xml:space="preserve">de acordo com </w:t>
      </w:r>
      <w:r>
        <w:rPr>
          <w:sz w:val="24"/>
          <w:szCs w:val="24"/>
        </w:rPr>
        <w:t>a tabela abaixo:</w:t>
      </w:r>
    </w:p>
    <w:p w14:paraId="56A861E3" w14:textId="77777777" w:rsidR="003D5A63" w:rsidRPr="00E44FE3" w:rsidRDefault="003D5A63" w:rsidP="003D5A63">
      <w:pPr>
        <w:spacing w:before="80"/>
        <w:ind w:firstLine="1134"/>
        <w:jc w:val="both"/>
        <w:rPr>
          <w:sz w:val="24"/>
          <w:szCs w:val="24"/>
        </w:rPr>
      </w:pPr>
    </w:p>
    <w:tbl>
      <w:tblPr>
        <w:tblStyle w:val="Tabelacomgrade"/>
        <w:tblW w:w="0" w:type="auto"/>
        <w:tblLayout w:type="fixed"/>
        <w:tblLook w:val="04A0" w:firstRow="1" w:lastRow="0" w:firstColumn="1" w:lastColumn="0" w:noHBand="0" w:noVBand="1"/>
      </w:tblPr>
      <w:tblGrid>
        <w:gridCol w:w="4390"/>
        <w:gridCol w:w="1275"/>
        <w:gridCol w:w="1985"/>
        <w:gridCol w:w="1412"/>
      </w:tblGrid>
      <w:tr w:rsidR="003D5A63" w:rsidRPr="00DE402B" w14:paraId="5DBE59D7" w14:textId="77777777" w:rsidTr="00D02374">
        <w:trPr>
          <w:trHeight w:val="841"/>
        </w:trPr>
        <w:tc>
          <w:tcPr>
            <w:tcW w:w="4390" w:type="dxa"/>
          </w:tcPr>
          <w:p w14:paraId="14C02E7D" w14:textId="77777777" w:rsidR="003D5A63" w:rsidRPr="00DE402B" w:rsidRDefault="003D5A63" w:rsidP="00D02374">
            <w:pPr>
              <w:spacing w:before="240" w:line="264" w:lineRule="auto"/>
              <w:jc w:val="center"/>
              <w:rPr>
                <w:b/>
                <w:sz w:val="24"/>
                <w:szCs w:val="24"/>
              </w:rPr>
            </w:pPr>
            <w:r w:rsidRPr="00DE402B">
              <w:rPr>
                <w:b/>
                <w:sz w:val="24"/>
                <w:szCs w:val="24"/>
              </w:rPr>
              <w:t>Descrição do item</w:t>
            </w:r>
          </w:p>
        </w:tc>
        <w:tc>
          <w:tcPr>
            <w:tcW w:w="1275" w:type="dxa"/>
          </w:tcPr>
          <w:p w14:paraId="2BC42FE7" w14:textId="77777777" w:rsidR="003D5A63" w:rsidRPr="00DE402B" w:rsidRDefault="003D5A63" w:rsidP="00D02374">
            <w:pPr>
              <w:spacing w:before="240" w:line="264" w:lineRule="auto"/>
              <w:jc w:val="center"/>
              <w:rPr>
                <w:b/>
                <w:szCs w:val="24"/>
              </w:rPr>
            </w:pPr>
            <w:r w:rsidRPr="00DE402B">
              <w:rPr>
                <w:b/>
                <w:szCs w:val="24"/>
              </w:rPr>
              <w:t>Quantidade/Unidade</w:t>
            </w:r>
          </w:p>
        </w:tc>
        <w:tc>
          <w:tcPr>
            <w:tcW w:w="1985" w:type="dxa"/>
          </w:tcPr>
          <w:p w14:paraId="206E7721" w14:textId="77777777" w:rsidR="003D5A63" w:rsidRPr="00DE402B" w:rsidRDefault="003D5A63" w:rsidP="00D02374">
            <w:pPr>
              <w:spacing w:before="240" w:line="264" w:lineRule="auto"/>
              <w:jc w:val="center"/>
              <w:rPr>
                <w:b/>
                <w:sz w:val="22"/>
                <w:szCs w:val="24"/>
              </w:rPr>
            </w:pPr>
            <w:r>
              <w:rPr>
                <w:b/>
                <w:szCs w:val="24"/>
              </w:rPr>
              <w:t>Valor unitário previsto</w:t>
            </w:r>
          </w:p>
        </w:tc>
        <w:tc>
          <w:tcPr>
            <w:tcW w:w="1412" w:type="dxa"/>
          </w:tcPr>
          <w:p w14:paraId="48DCE808" w14:textId="77777777" w:rsidR="003D5A63" w:rsidRPr="00DE402B" w:rsidRDefault="003D5A63" w:rsidP="00D02374">
            <w:pPr>
              <w:spacing w:before="240" w:line="264" w:lineRule="auto"/>
              <w:jc w:val="center"/>
              <w:rPr>
                <w:b/>
                <w:sz w:val="22"/>
                <w:szCs w:val="24"/>
              </w:rPr>
            </w:pPr>
            <w:r w:rsidRPr="00DE402B">
              <w:rPr>
                <w:b/>
                <w:sz w:val="22"/>
                <w:szCs w:val="24"/>
              </w:rPr>
              <w:t>Subtotal</w:t>
            </w:r>
          </w:p>
        </w:tc>
      </w:tr>
      <w:tr w:rsidR="003D5A63" w14:paraId="65028966" w14:textId="77777777" w:rsidTr="00D02374">
        <w:tc>
          <w:tcPr>
            <w:tcW w:w="4390" w:type="dxa"/>
            <w:vAlign w:val="bottom"/>
          </w:tcPr>
          <w:p w14:paraId="6A896C43" w14:textId="77777777" w:rsidR="003D5A63" w:rsidRDefault="003D5A63" w:rsidP="00D02374">
            <w:pPr>
              <w:spacing w:line="264" w:lineRule="auto"/>
              <w:jc w:val="both"/>
              <w:rPr>
                <w:sz w:val="24"/>
                <w:szCs w:val="24"/>
              </w:rPr>
            </w:pPr>
            <w:r>
              <w:rPr>
                <w:color w:val="000000"/>
              </w:rPr>
              <w:t>Adaptador de tomada (benjamim) triplo, compatível com plugues de dois ou três pinos, permitindo a conexão de até três aparelhos elétricos em uma única tomada.</w:t>
            </w:r>
          </w:p>
        </w:tc>
        <w:tc>
          <w:tcPr>
            <w:tcW w:w="1275" w:type="dxa"/>
          </w:tcPr>
          <w:p w14:paraId="350B3A68" w14:textId="77777777" w:rsidR="003D5A63" w:rsidRDefault="003D5A63" w:rsidP="00D02374">
            <w:pPr>
              <w:spacing w:line="264" w:lineRule="auto"/>
              <w:jc w:val="center"/>
              <w:rPr>
                <w:sz w:val="24"/>
                <w:szCs w:val="24"/>
              </w:rPr>
            </w:pPr>
            <w:r>
              <w:rPr>
                <w:sz w:val="24"/>
                <w:szCs w:val="24"/>
              </w:rPr>
              <w:t>5</w:t>
            </w:r>
          </w:p>
          <w:p w14:paraId="0ACC691F"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5EE98CB9" w14:textId="77777777" w:rsidR="003D5A63" w:rsidRDefault="003D5A63" w:rsidP="00D02374">
            <w:pPr>
              <w:spacing w:line="264" w:lineRule="auto"/>
              <w:jc w:val="center"/>
              <w:rPr>
                <w:sz w:val="24"/>
                <w:szCs w:val="24"/>
              </w:rPr>
            </w:pPr>
            <w:r>
              <w:rPr>
                <w:rFonts w:ascii="Aptos Narrow" w:hAnsi="Aptos Narrow"/>
                <w:color w:val="000000"/>
                <w:sz w:val="22"/>
                <w:szCs w:val="22"/>
              </w:rPr>
              <w:t>R$ 4,65</w:t>
            </w:r>
          </w:p>
        </w:tc>
        <w:tc>
          <w:tcPr>
            <w:tcW w:w="1412" w:type="dxa"/>
            <w:vAlign w:val="bottom"/>
          </w:tcPr>
          <w:p w14:paraId="40C87378" w14:textId="77777777" w:rsidR="003D5A63" w:rsidRDefault="003D5A63" w:rsidP="00D02374">
            <w:pPr>
              <w:spacing w:line="264" w:lineRule="auto"/>
              <w:jc w:val="center"/>
              <w:rPr>
                <w:sz w:val="24"/>
                <w:szCs w:val="24"/>
              </w:rPr>
            </w:pPr>
            <w:r>
              <w:rPr>
                <w:rFonts w:ascii="Aptos Narrow" w:hAnsi="Aptos Narrow"/>
                <w:color w:val="000000"/>
                <w:sz w:val="22"/>
                <w:szCs w:val="22"/>
              </w:rPr>
              <w:t>R$ 23,25</w:t>
            </w:r>
          </w:p>
        </w:tc>
      </w:tr>
      <w:tr w:rsidR="003D5A63" w14:paraId="4342D7DA" w14:textId="77777777" w:rsidTr="00D02374">
        <w:tc>
          <w:tcPr>
            <w:tcW w:w="4390" w:type="dxa"/>
            <w:vAlign w:val="bottom"/>
          </w:tcPr>
          <w:p w14:paraId="2D5E00D9" w14:textId="77777777" w:rsidR="003D5A63" w:rsidRDefault="003D5A63" w:rsidP="00D02374">
            <w:pPr>
              <w:spacing w:line="264" w:lineRule="auto"/>
              <w:jc w:val="both"/>
              <w:rPr>
                <w:sz w:val="24"/>
                <w:szCs w:val="24"/>
              </w:rPr>
            </w:pPr>
            <w:r>
              <w:rPr>
                <w:color w:val="000000"/>
              </w:rPr>
              <w:t>Agendas de escritório contendo data.</w:t>
            </w:r>
          </w:p>
        </w:tc>
        <w:tc>
          <w:tcPr>
            <w:tcW w:w="1275" w:type="dxa"/>
          </w:tcPr>
          <w:p w14:paraId="0A5342CD" w14:textId="77777777" w:rsidR="003D5A63" w:rsidRDefault="003D5A63" w:rsidP="00D02374">
            <w:pPr>
              <w:spacing w:line="264" w:lineRule="auto"/>
              <w:jc w:val="center"/>
              <w:rPr>
                <w:sz w:val="24"/>
                <w:szCs w:val="24"/>
              </w:rPr>
            </w:pPr>
            <w:r>
              <w:rPr>
                <w:sz w:val="24"/>
                <w:szCs w:val="24"/>
              </w:rPr>
              <w:t>4</w:t>
            </w:r>
          </w:p>
          <w:p w14:paraId="37366E44"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3E30FE98" w14:textId="77777777" w:rsidR="003D5A63" w:rsidRDefault="003D5A63" w:rsidP="00D02374">
            <w:pPr>
              <w:spacing w:line="264" w:lineRule="auto"/>
              <w:jc w:val="center"/>
              <w:rPr>
                <w:sz w:val="24"/>
                <w:szCs w:val="24"/>
              </w:rPr>
            </w:pPr>
            <w:r>
              <w:rPr>
                <w:rFonts w:ascii="Aptos Narrow" w:hAnsi="Aptos Narrow"/>
                <w:color w:val="000000"/>
                <w:sz w:val="22"/>
                <w:szCs w:val="22"/>
              </w:rPr>
              <w:t>R$ 36,45</w:t>
            </w:r>
          </w:p>
        </w:tc>
        <w:tc>
          <w:tcPr>
            <w:tcW w:w="1412" w:type="dxa"/>
            <w:vAlign w:val="bottom"/>
          </w:tcPr>
          <w:p w14:paraId="78A3E987" w14:textId="77777777" w:rsidR="003D5A63" w:rsidRDefault="003D5A63" w:rsidP="00D02374">
            <w:pPr>
              <w:spacing w:line="264" w:lineRule="auto"/>
              <w:jc w:val="center"/>
              <w:rPr>
                <w:sz w:val="24"/>
                <w:szCs w:val="24"/>
              </w:rPr>
            </w:pPr>
            <w:r>
              <w:rPr>
                <w:rFonts w:ascii="Aptos Narrow" w:hAnsi="Aptos Narrow"/>
                <w:color w:val="000000"/>
                <w:sz w:val="22"/>
                <w:szCs w:val="22"/>
              </w:rPr>
              <w:t>R$ 145,80</w:t>
            </w:r>
          </w:p>
        </w:tc>
      </w:tr>
      <w:tr w:rsidR="003D5A63" w14:paraId="3E33F069" w14:textId="77777777" w:rsidTr="00D02374">
        <w:tc>
          <w:tcPr>
            <w:tcW w:w="4390" w:type="dxa"/>
            <w:vAlign w:val="bottom"/>
          </w:tcPr>
          <w:p w14:paraId="765FB11D" w14:textId="77777777" w:rsidR="003D5A63" w:rsidRDefault="003D5A63" w:rsidP="00D02374">
            <w:pPr>
              <w:spacing w:line="264" w:lineRule="auto"/>
              <w:jc w:val="both"/>
              <w:rPr>
                <w:sz w:val="24"/>
                <w:szCs w:val="24"/>
              </w:rPr>
            </w:pPr>
            <w:r>
              <w:rPr>
                <w:color w:val="000000"/>
              </w:rPr>
              <w:t>Alfinete de aço com ponta afiada, ideal para prender documentos ou papéis em quadros de aviso ou cortiça.</w:t>
            </w:r>
          </w:p>
        </w:tc>
        <w:tc>
          <w:tcPr>
            <w:tcW w:w="1275" w:type="dxa"/>
          </w:tcPr>
          <w:p w14:paraId="501AAD74" w14:textId="77777777" w:rsidR="003D5A63" w:rsidRDefault="003D5A63" w:rsidP="00D02374">
            <w:pPr>
              <w:spacing w:line="264" w:lineRule="auto"/>
              <w:jc w:val="center"/>
              <w:rPr>
                <w:sz w:val="24"/>
                <w:szCs w:val="24"/>
              </w:rPr>
            </w:pPr>
            <w:r>
              <w:rPr>
                <w:sz w:val="24"/>
                <w:szCs w:val="24"/>
              </w:rPr>
              <w:t>1</w:t>
            </w:r>
          </w:p>
          <w:p w14:paraId="2A7D282A"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1E7A91C0" w14:textId="77777777" w:rsidR="003D5A63" w:rsidRDefault="003D5A63" w:rsidP="00D02374">
            <w:pPr>
              <w:spacing w:line="264" w:lineRule="auto"/>
              <w:jc w:val="center"/>
              <w:rPr>
                <w:sz w:val="24"/>
                <w:szCs w:val="24"/>
              </w:rPr>
            </w:pPr>
            <w:r>
              <w:rPr>
                <w:rFonts w:ascii="Aptos Narrow" w:hAnsi="Aptos Narrow"/>
                <w:color w:val="000000"/>
                <w:sz w:val="22"/>
                <w:szCs w:val="22"/>
              </w:rPr>
              <w:t>R$ 5,30</w:t>
            </w:r>
          </w:p>
        </w:tc>
        <w:tc>
          <w:tcPr>
            <w:tcW w:w="1412" w:type="dxa"/>
            <w:vAlign w:val="bottom"/>
          </w:tcPr>
          <w:p w14:paraId="5F3638F5" w14:textId="77777777" w:rsidR="003D5A63" w:rsidRDefault="003D5A63" w:rsidP="00D02374">
            <w:pPr>
              <w:spacing w:line="264" w:lineRule="auto"/>
              <w:jc w:val="center"/>
              <w:rPr>
                <w:sz w:val="24"/>
                <w:szCs w:val="24"/>
              </w:rPr>
            </w:pPr>
            <w:r>
              <w:rPr>
                <w:rFonts w:ascii="Aptos Narrow" w:hAnsi="Aptos Narrow"/>
                <w:color w:val="000000"/>
                <w:sz w:val="22"/>
                <w:szCs w:val="22"/>
              </w:rPr>
              <w:t>R$ 5,30</w:t>
            </w:r>
          </w:p>
        </w:tc>
      </w:tr>
      <w:tr w:rsidR="003D5A63" w14:paraId="01C55EB4" w14:textId="77777777" w:rsidTr="00D02374">
        <w:tc>
          <w:tcPr>
            <w:tcW w:w="4390" w:type="dxa"/>
            <w:vAlign w:val="bottom"/>
          </w:tcPr>
          <w:p w14:paraId="699ACB14" w14:textId="77777777" w:rsidR="003D5A63" w:rsidRDefault="003D5A63" w:rsidP="00D02374">
            <w:pPr>
              <w:spacing w:line="264" w:lineRule="auto"/>
              <w:jc w:val="both"/>
              <w:rPr>
                <w:sz w:val="24"/>
                <w:szCs w:val="24"/>
              </w:rPr>
            </w:pPr>
            <w:r>
              <w:rPr>
                <w:color w:val="000000"/>
              </w:rPr>
              <w:t>Almofada de carimbo, disponível em cores diversas, com superfície de feltro para uma aplicação uniforme da tinta em carimbos manuais.</w:t>
            </w:r>
          </w:p>
        </w:tc>
        <w:tc>
          <w:tcPr>
            <w:tcW w:w="1275" w:type="dxa"/>
          </w:tcPr>
          <w:p w14:paraId="726D9D6C" w14:textId="77777777" w:rsidR="003D5A63" w:rsidRDefault="003D5A63" w:rsidP="00D02374">
            <w:pPr>
              <w:spacing w:line="264" w:lineRule="auto"/>
              <w:jc w:val="center"/>
              <w:rPr>
                <w:sz w:val="24"/>
                <w:szCs w:val="24"/>
              </w:rPr>
            </w:pPr>
            <w:r>
              <w:rPr>
                <w:sz w:val="24"/>
                <w:szCs w:val="24"/>
              </w:rPr>
              <w:t>2</w:t>
            </w:r>
          </w:p>
          <w:p w14:paraId="723D2C4C"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2FD94763" w14:textId="77777777" w:rsidR="003D5A63" w:rsidRDefault="003D5A63" w:rsidP="00D02374">
            <w:pPr>
              <w:spacing w:line="264" w:lineRule="auto"/>
              <w:jc w:val="center"/>
              <w:rPr>
                <w:sz w:val="24"/>
                <w:szCs w:val="24"/>
              </w:rPr>
            </w:pPr>
            <w:r>
              <w:rPr>
                <w:rFonts w:ascii="Aptos Narrow" w:hAnsi="Aptos Narrow"/>
                <w:color w:val="000000"/>
                <w:sz w:val="22"/>
                <w:szCs w:val="22"/>
              </w:rPr>
              <w:t>R$ 7,10</w:t>
            </w:r>
          </w:p>
        </w:tc>
        <w:tc>
          <w:tcPr>
            <w:tcW w:w="1412" w:type="dxa"/>
            <w:vAlign w:val="bottom"/>
          </w:tcPr>
          <w:p w14:paraId="3D946A78" w14:textId="77777777" w:rsidR="003D5A63" w:rsidRDefault="003D5A63" w:rsidP="00D02374">
            <w:pPr>
              <w:spacing w:line="264" w:lineRule="auto"/>
              <w:jc w:val="center"/>
              <w:rPr>
                <w:sz w:val="24"/>
                <w:szCs w:val="24"/>
              </w:rPr>
            </w:pPr>
            <w:r>
              <w:rPr>
                <w:rFonts w:ascii="Aptos Narrow" w:hAnsi="Aptos Narrow"/>
                <w:color w:val="000000"/>
                <w:sz w:val="22"/>
                <w:szCs w:val="22"/>
              </w:rPr>
              <w:t>R$ 14,20</w:t>
            </w:r>
          </w:p>
        </w:tc>
      </w:tr>
      <w:tr w:rsidR="003D5A63" w14:paraId="648E0287" w14:textId="77777777" w:rsidTr="00D02374">
        <w:tc>
          <w:tcPr>
            <w:tcW w:w="4390" w:type="dxa"/>
            <w:vAlign w:val="bottom"/>
          </w:tcPr>
          <w:p w14:paraId="0BCEE274" w14:textId="77777777" w:rsidR="003D5A63" w:rsidRDefault="003D5A63" w:rsidP="00D02374">
            <w:pPr>
              <w:spacing w:line="264" w:lineRule="auto"/>
              <w:jc w:val="both"/>
              <w:rPr>
                <w:sz w:val="24"/>
                <w:szCs w:val="24"/>
              </w:rPr>
            </w:pPr>
            <w:r>
              <w:rPr>
                <w:color w:val="000000"/>
              </w:rPr>
              <w:lastRenderedPageBreak/>
              <w:t>Apontador de plástico, com lâmina de aço inoxidável para afiar lápis de grafite e coloridos, disponível em cores sortidas.</w:t>
            </w:r>
          </w:p>
        </w:tc>
        <w:tc>
          <w:tcPr>
            <w:tcW w:w="1275" w:type="dxa"/>
          </w:tcPr>
          <w:p w14:paraId="1AD2456D" w14:textId="77777777" w:rsidR="003D5A63" w:rsidRDefault="003D5A63" w:rsidP="00D02374">
            <w:pPr>
              <w:spacing w:line="264" w:lineRule="auto"/>
              <w:jc w:val="center"/>
              <w:rPr>
                <w:sz w:val="24"/>
                <w:szCs w:val="24"/>
              </w:rPr>
            </w:pPr>
            <w:r>
              <w:rPr>
                <w:sz w:val="24"/>
                <w:szCs w:val="24"/>
              </w:rPr>
              <w:t>2</w:t>
            </w:r>
          </w:p>
          <w:p w14:paraId="0FBE236F"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0C621070" w14:textId="77777777" w:rsidR="003D5A63" w:rsidRDefault="003D5A63" w:rsidP="00D02374">
            <w:pPr>
              <w:spacing w:line="264" w:lineRule="auto"/>
              <w:jc w:val="center"/>
              <w:rPr>
                <w:sz w:val="24"/>
                <w:szCs w:val="24"/>
              </w:rPr>
            </w:pPr>
            <w:r>
              <w:rPr>
                <w:rFonts w:ascii="Aptos Narrow" w:hAnsi="Aptos Narrow"/>
                <w:color w:val="000000"/>
                <w:sz w:val="22"/>
                <w:szCs w:val="22"/>
              </w:rPr>
              <w:t>R$ 2,51</w:t>
            </w:r>
          </w:p>
        </w:tc>
        <w:tc>
          <w:tcPr>
            <w:tcW w:w="1412" w:type="dxa"/>
            <w:vAlign w:val="bottom"/>
          </w:tcPr>
          <w:p w14:paraId="291D4FE0" w14:textId="77777777" w:rsidR="003D5A63" w:rsidRDefault="003D5A63" w:rsidP="00D02374">
            <w:pPr>
              <w:spacing w:line="264" w:lineRule="auto"/>
              <w:jc w:val="center"/>
              <w:rPr>
                <w:sz w:val="24"/>
                <w:szCs w:val="24"/>
              </w:rPr>
            </w:pPr>
            <w:r>
              <w:rPr>
                <w:rFonts w:ascii="Aptos Narrow" w:hAnsi="Aptos Narrow"/>
                <w:color w:val="000000"/>
                <w:sz w:val="22"/>
                <w:szCs w:val="22"/>
              </w:rPr>
              <w:t>R$ 5,02</w:t>
            </w:r>
          </w:p>
        </w:tc>
      </w:tr>
      <w:tr w:rsidR="003D5A63" w14:paraId="59B0BE3A" w14:textId="77777777" w:rsidTr="00D02374">
        <w:trPr>
          <w:trHeight w:val="651"/>
        </w:trPr>
        <w:tc>
          <w:tcPr>
            <w:tcW w:w="4390" w:type="dxa"/>
            <w:vAlign w:val="bottom"/>
          </w:tcPr>
          <w:p w14:paraId="3703D570" w14:textId="77777777" w:rsidR="003D5A63" w:rsidRDefault="003D5A63" w:rsidP="00D02374">
            <w:pPr>
              <w:spacing w:line="264" w:lineRule="auto"/>
              <w:jc w:val="both"/>
              <w:rPr>
                <w:sz w:val="24"/>
                <w:szCs w:val="24"/>
              </w:rPr>
            </w:pPr>
            <w:r>
              <w:rPr>
                <w:color w:val="000000"/>
              </w:rPr>
              <w:t>Bastão de cola de silicone para uso em pistolas de cola quente, tamanho 11,2 mm x 30 cm</w:t>
            </w:r>
          </w:p>
        </w:tc>
        <w:tc>
          <w:tcPr>
            <w:tcW w:w="1275" w:type="dxa"/>
          </w:tcPr>
          <w:p w14:paraId="29200A7F" w14:textId="77777777" w:rsidR="003D5A63" w:rsidRDefault="003D5A63" w:rsidP="00D02374">
            <w:pPr>
              <w:spacing w:line="264" w:lineRule="auto"/>
              <w:jc w:val="center"/>
              <w:rPr>
                <w:sz w:val="24"/>
                <w:szCs w:val="24"/>
              </w:rPr>
            </w:pPr>
            <w:r>
              <w:rPr>
                <w:sz w:val="24"/>
                <w:szCs w:val="24"/>
              </w:rPr>
              <w:t>5</w:t>
            </w:r>
          </w:p>
          <w:p w14:paraId="4D3F77B0"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16DF74B4" w14:textId="77777777" w:rsidR="003D5A63" w:rsidRDefault="003D5A63" w:rsidP="00D02374">
            <w:pPr>
              <w:spacing w:line="264" w:lineRule="auto"/>
              <w:jc w:val="center"/>
              <w:rPr>
                <w:sz w:val="24"/>
                <w:szCs w:val="24"/>
              </w:rPr>
            </w:pPr>
            <w:r>
              <w:rPr>
                <w:rFonts w:ascii="Aptos Narrow" w:hAnsi="Aptos Narrow"/>
                <w:color w:val="000000"/>
                <w:sz w:val="22"/>
                <w:szCs w:val="22"/>
              </w:rPr>
              <w:t>R$ 1,70</w:t>
            </w:r>
          </w:p>
        </w:tc>
        <w:tc>
          <w:tcPr>
            <w:tcW w:w="1412" w:type="dxa"/>
            <w:vAlign w:val="bottom"/>
          </w:tcPr>
          <w:p w14:paraId="158CE819" w14:textId="77777777" w:rsidR="003D5A63" w:rsidRDefault="003D5A63" w:rsidP="00D02374">
            <w:pPr>
              <w:spacing w:line="264" w:lineRule="auto"/>
              <w:jc w:val="center"/>
              <w:rPr>
                <w:sz w:val="24"/>
                <w:szCs w:val="24"/>
              </w:rPr>
            </w:pPr>
            <w:r>
              <w:rPr>
                <w:rFonts w:ascii="Aptos Narrow" w:hAnsi="Aptos Narrow"/>
                <w:color w:val="000000"/>
                <w:sz w:val="22"/>
                <w:szCs w:val="22"/>
              </w:rPr>
              <w:t>R$ 8,50</w:t>
            </w:r>
          </w:p>
        </w:tc>
      </w:tr>
      <w:tr w:rsidR="003D5A63" w14:paraId="7B85D82E" w14:textId="77777777" w:rsidTr="00D02374">
        <w:tc>
          <w:tcPr>
            <w:tcW w:w="4390" w:type="dxa"/>
            <w:vAlign w:val="bottom"/>
          </w:tcPr>
          <w:p w14:paraId="6C7EAB48" w14:textId="77777777" w:rsidR="003D5A63" w:rsidRPr="002D2892" w:rsidRDefault="003D5A63" w:rsidP="00D02374">
            <w:pPr>
              <w:spacing w:line="264" w:lineRule="auto"/>
              <w:jc w:val="both"/>
              <w:rPr>
                <w:sz w:val="24"/>
                <w:szCs w:val="24"/>
              </w:rPr>
            </w:pPr>
            <w:r>
              <w:rPr>
                <w:color w:val="000000"/>
              </w:rPr>
              <w:t xml:space="preserve">Bloco com folhas de papel </w:t>
            </w:r>
            <w:proofErr w:type="spellStart"/>
            <w:proofErr w:type="gramStart"/>
            <w:r>
              <w:rPr>
                <w:color w:val="000000"/>
              </w:rPr>
              <w:t>auto-adesivas</w:t>
            </w:r>
            <w:proofErr w:type="spellEnd"/>
            <w:proofErr w:type="gramEnd"/>
            <w:r>
              <w:rPr>
                <w:color w:val="000000"/>
              </w:rPr>
              <w:t xml:space="preserve"> removíveis, de tamanho aproximado 76x76 mm. Cada bloco contém 100 folhas, disponíveis em cores variadas.</w:t>
            </w:r>
          </w:p>
        </w:tc>
        <w:tc>
          <w:tcPr>
            <w:tcW w:w="1275" w:type="dxa"/>
          </w:tcPr>
          <w:p w14:paraId="527DDECB" w14:textId="77777777" w:rsidR="003D5A63" w:rsidRDefault="003D5A63" w:rsidP="00D02374">
            <w:pPr>
              <w:spacing w:line="264" w:lineRule="auto"/>
              <w:jc w:val="center"/>
              <w:rPr>
                <w:sz w:val="24"/>
                <w:szCs w:val="24"/>
              </w:rPr>
            </w:pPr>
            <w:r>
              <w:rPr>
                <w:sz w:val="24"/>
                <w:szCs w:val="24"/>
              </w:rPr>
              <w:t>6</w:t>
            </w:r>
          </w:p>
          <w:p w14:paraId="41D8F27B"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3ADB1F44" w14:textId="77777777" w:rsidR="003D5A63" w:rsidRDefault="003D5A63" w:rsidP="00D02374">
            <w:pPr>
              <w:spacing w:line="264" w:lineRule="auto"/>
              <w:jc w:val="center"/>
              <w:rPr>
                <w:sz w:val="24"/>
                <w:szCs w:val="24"/>
              </w:rPr>
            </w:pPr>
            <w:r>
              <w:rPr>
                <w:rFonts w:ascii="Aptos Narrow" w:hAnsi="Aptos Narrow"/>
                <w:color w:val="000000"/>
                <w:sz w:val="22"/>
                <w:szCs w:val="22"/>
              </w:rPr>
              <w:t>R$ 3,92</w:t>
            </w:r>
          </w:p>
        </w:tc>
        <w:tc>
          <w:tcPr>
            <w:tcW w:w="1412" w:type="dxa"/>
            <w:vAlign w:val="bottom"/>
          </w:tcPr>
          <w:p w14:paraId="034B5198" w14:textId="77777777" w:rsidR="003D5A63" w:rsidRDefault="003D5A63" w:rsidP="00D02374">
            <w:pPr>
              <w:spacing w:line="264" w:lineRule="auto"/>
              <w:jc w:val="center"/>
              <w:rPr>
                <w:sz w:val="24"/>
                <w:szCs w:val="24"/>
              </w:rPr>
            </w:pPr>
            <w:r>
              <w:rPr>
                <w:rFonts w:ascii="Aptos Narrow" w:hAnsi="Aptos Narrow"/>
                <w:color w:val="000000"/>
                <w:sz w:val="22"/>
                <w:szCs w:val="22"/>
              </w:rPr>
              <w:t>R$ 23,52</w:t>
            </w:r>
          </w:p>
        </w:tc>
      </w:tr>
      <w:tr w:rsidR="003D5A63" w14:paraId="2CBC2EF0" w14:textId="77777777" w:rsidTr="00D02374">
        <w:tc>
          <w:tcPr>
            <w:tcW w:w="4390" w:type="dxa"/>
            <w:vAlign w:val="bottom"/>
          </w:tcPr>
          <w:p w14:paraId="58C3641C" w14:textId="77777777" w:rsidR="003D5A63" w:rsidRPr="002D2892" w:rsidRDefault="003D5A63" w:rsidP="00D02374">
            <w:pPr>
              <w:spacing w:line="264" w:lineRule="auto"/>
              <w:jc w:val="both"/>
              <w:rPr>
                <w:sz w:val="24"/>
                <w:szCs w:val="24"/>
              </w:rPr>
            </w:pPr>
            <w:r>
              <w:rPr>
                <w:color w:val="000000"/>
              </w:rPr>
              <w:t>Borracha macia e não abrasiva, ideal para apagar traços de lápis em papel sem danificar a superfície. Medidas aproximadas de 4x2x1 cm</w:t>
            </w:r>
          </w:p>
        </w:tc>
        <w:tc>
          <w:tcPr>
            <w:tcW w:w="1275" w:type="dxa"/>
          </w:tcPr>
          <w:p w14:paraId="5AE45944" w14:textId="77777777" w:rsidR="003D5A63" w:rsidRDefault="003D5A63" w:rsidP="00D02374">
            <w:pPr>
              <w:spacing w:line="264" w:lineRule="auto"/>
              <w:jc w:val="center"/>
              <w:rPr>
                <w:sz w:val="24"/>
                <w:szCs w:val="24"/>
              </w:rPr>
            </w:pPr>
            <w:r>
              <w:rPr>
                <w:sz w:val="24"/>
                <w:szCs w:val="24"/>
              </w:rPr>
              <w:t>4</w:t>
            </w:r>
          </w:p>
          <w:p w14:paraId="05417068"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3A81EC12" w14:textId="77777777" w:rsidR="003D5A63" w:rsidRDefault="003D5A63" w:rsidP="00D02374">
            <w:pPr>
              <w:spacing w:line="264" w:lineRule="auto"/>
              <w:jc w:val="center"/>
              <w:rPr>
                <w:sz w:val="24"/>
                <w:szCs w:val="24"/>
              </w:rPr>
            </w:pPr>
            <w:r>
              <w:rPr>
                <w:rFonts w:ascii="Aptos Narrow" w:hAnsi="Aptos Narrow"/>
                <w:color w:val="000000"/>
                <w:sz w:val="22"/>
                <w:szCs w:val="22"/>
              </w:rPr>
              <w:t>R$ 1,90</w:t>
            </w:r>
          </w:p>
        </w:tc>
        <w:tc>
          <w:tcPr>
            <w:tcW w:w="1412" w:type="dxa"/>
            <w:vAlign w:val="bottom"/>
          </w:tcPr>
          <w:p w14:paraId="254A4169" w14:textId="77777777" w:rsidR="003D5A63" w:rsidRDefault="003D5A63" w:rsidP="00D02374">
            <w:pPr>
              <w:spacing w:line="264" w:lineRule="auto"/>
              <w:jc w:val="center"/>
              <w:rPr>
                <w:sz w:val="24"/>
                <w:szCs w:val="24"/>
              </w:rPr>
            </w:pPr>
            <w:r>
              <w:rPr>
                <w:rFonts w:ascii="Aptos Narrow" w:hAnsi="Aptos Narrow"/>
                <w:color w:val="000000"/>
                <w:sz w:val="22"/>
                <w:szCs w:val="22"/>
              </w:rPr>
              <w:t>R$ 7,60</w:t>
            </w:r>
          </w:p>
        </w:tc>
      </w:tr>
      <w:tr w:rsidR="003D5A63" w14:paraId="4A2C3A84" w14:textId="77777777" w:rsidTr="00D02374">
        <w:tc>
          <w:tcPr>
            <w:tcW w:w="4390" w:type="dxa"/>
            <w:vAlign w:val="bottom"/>
          </w:tcPr>
          <w:p w14:paraId="4A618634" w14:textId="77777777" w:rsidR="003D5A63" w:rsidRPr="002D2892" w:rsidRDefault="003D5A63" w:rsidP="00D02374">
            <w:pPr>
              <w:spacing w:line="264" w:lineRule="auto"/>
              <w:jc w:val="both"/>
              <w:rPr>
                <w:sz w:val="24"/>
                <w:szCs w:val="24"/>
              </w:rPr>
            </w:pPr>
            <w:r>
              <w:rPr>
                <w:color w:val="000000"/>
              </w:rPr>
              <w:t>Calculadora eletrônica portátil com visor de 8 dígitos, funções básicas de soma, subtração, multiplicação e divisão, além de memória e raiz quadrada. Alimentada por bateria.</w:t>
            </w:r>
          </w:p>
        </w:tc>
        <w:tc>
          <w:tcPr>
            <w:tcW w:w="1275" w:type="dxa"/>
          </w:tcPr>
          <w:p w14:paraId="1A664AA4" w14:textId="77777777" w:rsidR="003D5A63" w:rsidRDefault="003D5A63" w:rsidP="00D02374">
            <w:pPr>
              <w:spacing w:line="264" w:lineRule="auto"/>
              <w:jc w:val="center"/>
              <w:rPr>
                <w:sz w:val="24"/>
                <w:szCs w:val="24"/>
              </w:rPr>
            </w:pPr>
            <w:r>
              <w:rPr>
                <w:sz w:val="24"/>
                <w:szCs w:val="24"/>
              </w:rPr>
              <w:t>2</w:t>
            </w:r>
          </w:p>
          <w:p w14:paraId="614A2F92"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760FE481" w14:textId="77777777" w:rsidR="003D5A63" w:rsidRDefault="003D5A63" w:rsidP="00D02374">
            <w:pPr>
              <w:spacing w:line="264" w:lineRule="auto"/>
              <w:jc w:val="center"/>
              <w:rPr>
                <w:sz w:val="24"/>
                <w:szCs w:val="24"/>
              </w:rPr>
            </w:pPr>
            <w:r>
              <w:rPr>
                <w:rFonts w:ascii="Aptos Narrow" w:hAnsi="Aptos Narrow"/>
                <w:color w:val="000000"/>
                <w:sz w:val="22"/>
                <w:szCs w:val="22"/>
              </w:rPr>
              <w:t>R$ 13,40</w:t>
            </w:r>
          </w:p>
        </w:tc>
        <w:tc>
          <w:tcPr>
            <w:tcW w:w="1412" w:type="dxa"/>
            <w:vAlign w:val="bottom"/>
          </w:tcPr>
          <w:p w14:paraId="5ABE1B5A" w14:textId="77777777" w:rsidR="003D5A63" w:rsidRDefault="003D5A63" w:rsidP="00D02374">
            <w:pPr>
              <w:spacing w:line="264" w:lineRule="auto"/>
              <w:jc w:val="center"/>
              <w:rPr>
                <w:sz w:val="24"/>
                <w:szCs w:val="24"/>
              </w:rPr>
            </w:pPr>
            <w:r>
              <w:rPr>
                <w:rFonts w:ascii="Aptos Narrow" w:hAnsi="Aptos Narrow"/>
                <w:color w:val="000000"/>
                <w:sz w:val="22"/>
                <w:szCs w:val="22"/>
              </w:rPr>
              <w:t>R$ 26,80</w:t>
            </w:r>
          </w:p>
        </w:tc>
      </w:tr>
      <w:tr w:rsidR="003D5A63" w14:paraId="13812E06" w14:textId="77777777" w:rsidTr="00D02374">
        <w:tc>
          <w:tcPr>
            <w:tcW w:w="4390" w:type="dxa"/>
            <w:vAlign w:val="bottom"/>
          </w:tcPr>
          <w:p w14:paraId="1DCDA63C" w14:textId="77777777" w:rsidR="003D5A63" w:rsidRDefault="003D5A63" w:rsidP="00D02374">
            <w:pPr>
              <w:spacing w:line="264" w:lineRule="auto"/>
              <w:jc w:val="both"/>
              <w:rPr>
                <w:sz w:val="24"/>
                <w:szCs w:val="24"/>
              </w:rPr>
            </w:pPr>
            <w:r>
              <w:rPr>
                <w:color w:val="000000"/>
              </w:rPr>
              <w:t>Caneta de gel com tinta de secagem rápida e escrita suave, disponível em várias cores, ideal para destacar e personalizar textos. Ponta de 1.0 mm.</w:t>
            </w:r>
          </w:p>
        </w:tc>
        <w:tc>
          <w:tcPr>
            <w:tcW w:w="1275" w:type="dxa"/>
          </w:tcPr>
          <w:p w14:paraId="756EFBD3" w14:textId="77777777" w:rsidR="003D5A63" w:rsidRDefault="003D5A63" w:rsidP="00D02374">
            <w:pPr>
              <w:spacing w:line="264" w:lineRule="auto"/>
              <w:jc w:val="center"/>
              <w:rPr>
                <w:sz w:val="24"/>
                <w:szCs w:val="24"/>
              </w:rPr>
            </w:pPr>
            <w:r>
              <w:rPr>
                <w:sz w:val="24"/>
                <w:szCs w:val="24"/>
              </w:rPr>
              <w:t>6</w:t>
            </w:r>
          </w:p>
          <w:p w14:paraId="3DBFB80D"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7F04A1DC" w14:textId="77777777" w:rsidR="003D5A63" w:rsidRDefault="003D5A63" w:rsidP="00D02374">
            <w:pPr>
              <w:spacing w:line="264" w:lineRule="auto"/>
              <w:jc w:val="center"/>
              <w:rPr>
                <w:sz w:val="24"/>
                <w:szCs w:val="24"/>
              </w:rPr>
            </w:pPr>
            <w:r>
              <w:rPr>
                <w:rFonts w:ascii="Aptos Narrow" w:hAnsi="Aptos Narrow"/>
                <w:color w:val="000000"/>
                <w:sz w:val="22"/>
                <w:szCs w:val="22"/>
              </w:rPr>
              <w:t>R$ 8,35</w:t>
            </w:r>
          </w:p>
        </w:tc>
        <w:tc>
          <w:tcPr>
            <w:tcW w:w="1412" w:type="dxa"/>
            <w:vAlign w:val="bottom"/>
          </w:tcPr>
          <w:p w14:paraId="6FC27EA3" w14:textId="77777777" w:rsidR="003D5A63" w:rsidRDefault="003D5A63" w:rsidP="00D02374">
            <w:pPr>
              <w:spacing w:line="264" w:lineRule="auto"/>
              <w:jc w:val="center"/>
              <w:rPr>
                <w:sz w:val="24"/>
                <w:szCs w:val="24"/>
              </w:rPr>
            </w:pPr>
            <w:r>
              <w:rPr>
                <w:rFonts w:ascii="Aptos Narrow" w:hAnsi="Aptos Narrow"/>
                <w:color w:val="000000"/>
                <w:sz w:val="22"/>
                <w:szCs w:val="22"/>
              </w:rPr>
              <w:t>R$ 50,10</w:t>
            </w:r>
          </w:p>
        </w:tc>
      </w:tr>
      <w:tr w:rsidR="003D5A63" w14:paraId="20A59F60" w14:textId="77777777" w:rsidTr="00D02374">
        <w:tc>
          <w:tcPr>
            <w:tcW w:w="4390" w:type="dxa"/>
            <w:vAlign w:val="bottom"/>
          </w:tcPr>
          <w:p w14:paraId="5DCF6AEE" w14:textId="77777777" w:rsidR="003D5A63" w:rsidRPr="002D2892" w:rsidRDefault="003D5A63" w:rsidP="00D02374">
            <w:pPr>
              <w:spacing w:line="264" w:lineRule="auto"/>
              <w:jc w:val="both"/>
              <w:rPr>
                <w:sz w:val="24"/>
                <w:szCs w:val="24"/>
              </w:rPr>
            </w:pPr>
            <w:r>
              <w:rPr>
                <w:color w:val="000000"/>
              </w:rPr>
              <w:t>Caneta esferográfica, caixa contendo 100 unidades, tinta azul com corpo translúcido e ponta de 0,8 mm, ideal para escrita fina.</w:t>
            </w:r>
          </w:p>
        </w:tc>
        <w:tc>
          <w:tcPr>
            <w:tcW w:w="1275" w:type="dxa"/>
          </w:tcPr>
          <w:p w14:paraId="794602A0" w14:textId="77777777" w:rsidR="003D5A63" w:rsidRDefault="003D5A63" w:rsidP="00D02374">
            <w:pPr>
              <w:spacing w:line="264" w:lineRule="auto"/>
              <w:jc w:val="center"/>
              <w:rPr>
                <w:sz w:val="24"/>
                <w:szCs w:val="24"/>
              </w:rPr>
            </w:pPr>
            <w:r>
              <w:rPr>
                <w:sz w:val="24"/>
                <w:szCs w:val="24"/>
              </w:rPr>
              <w:t>1</w:t>
            </w:r>
          </w:p>
          <w:p w14:paraId="0DDFAFFC"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596F13C3" w14:textId="77777777" w:rsidR="003D5A63" w:rsidRDefault="003D5A63" w:rsidP="00D02374">
            <w:pPr>
              <w:spacing w:line="264" w:lineRule="auto"/>
              <w:jc w:val="center"/>
              <w:rPr>
                <w:sz w:val="24"/>
                <w:szCs w:val="24"/>
              </w:rPr>
            </w:pPr>
            <w:r>
              <w:rPr>
                <w:rFonts w:ascii="Aptos Narrow" w:hAnsi="Aptos Narrow"/>
                <w:color w:val="000000"/>
                <w:sz w:val="22"/>
                <w:szCs w:val="22"/>
              </w:rPr>
              <w:t>R$ 32,49</w:t>
            </w:r>
          </w:p>
        </w:tc>
        <w:tc>
          <w:tcPr>
            <w:tcW w:w="1412" w:type="dxa"/>
            <w:vAlign w:val="bottom"/>
          </w:tcPr>
          <w:p w14:paraId="1556090B" w14:textId="77777777" w:rsidR="003D5A63" w:rsidRDefault="003D5A63" w:rsidP="00D02374">
            <w:pPr>
              <w:spacing w:line="264" w:lineRule="auto"/>
              <w:jc w:val="center"/>
              <w:rPr>
                <w:sz w:val="24"/>
                <w:szCs w:val="24"/>
              </w:rPr>
            </w:pPr>
            <w:r>
              <w:rPr>
                <w:rFonts w:ascii="Aptos Narrow" w:hAnsi="Aptos Narrow"/>
                <w:color w:val="000000"/>
                <w:sz w:val="22"/>
                <w:szCs w:val="22"/>
              </w:rPr>
              <w:t>R$ 32,49</w:t>
            </w:r>
          </w:p>
        </w:tc>
      </w:tr>
      <w:tr w:rsidR="003D5A63" w14:paraId="760A4C36" w14:textId="77777777" w:rsidTr="00D02374">
        <w:tc>
          <w:tcPr>
            <w:tcW w:w="4390" w:type="dxa"/>
            <w:vAlign w:val="bottom"/>
          </w:tcPr>
          <w:p w14:paraId="0CDFD815" w14:textId="77777777" w:rsidR="003D5A63" w:rsidRPr="002D2892" w:rsidRDefault="003D5A63" w:rsidP="00D02374">
            <w:pPr>
              <w:spacing w:line="264" w:lineRule="auto"/>
              <w:jc w:val="both"/>
              <w:rPr>
                <w:sz w:val="24"/>
                <w:szCs w:val="24"/>
              </w:rPr>
            </w:pPr>
            <w:r>
              <w:rPr>
                <w:color w:val="000000"/>
              </w:rPr>
              <w:t>Caneta esferográfica, caixa contendo 100 unidades, tinta preta com corpo translúcido e ponta de 0,8 mm, ideal para escrita fina.</w:t>
            </w:r>
          </w:p>
        </w:tc>
        <w:tc>
          <w:tcPr>
            <w:tcW w:w="1275" w:type="dxa"/>
          </w:tcPr>
          <w:p w14:paraId="02714592" w14:textId="77777777" w:rsidR="003D5A63" w:rsidRDefault="003D5A63" w:rsidP="00D02374">
            <w:pPr>
              <w:spacing w:line="264" w:lineRule="auto"/>
              <w:jc w:val="center"/>
              <w:rPr>
                <w:sz w:val="24"/>
                <w:szCs w:val="24"/>
              </w:rPr>
            </w:pPr>
            <w:r>
              <w:rPr>
                <w:sz w:val="24"/>
                <w:szCs w:val="24"/>
              </w:rPr>
              <w:t>1</w:t>
            </w:r>
          </w:p>
          <w:p w14:paraId="4E869E65"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1D7776EA" w14:textId="77777777" w:rsidR="003D5A63" w:rsidRDefault="003D5A63" w:rsidP="00D02374">
            <w:pPr>
              <w:spacing w:line="264" w:lineRule="auto"/>
              <w:jc w:val="center"/>
              <w:rPr>
                <w:sz w:val="24"/>
                <w:szCs w:val="24"/>
              </w:rPr>
            </w:pPr>
            <w:r>
              <w:rPr>
                <w:rFonts w:ascii="Aptos Narrow" w:hAnsi="Aptos Narrow"/>
                <w:color w:val="000000"/>
                <w:sz w:val="22"/>
                <w:szCs w:val="22"/>
              </w:rPr>
              <w:t>R$ 38,79</w:t>
            </w:r>
          </w:p>
        </w:tc>
        <w:tc>
          <w:tcPr>
            <w:tcW w:w="1412" w:type="dxa"/>
            <w:vAlign w:val="bottom"/>
          </w:tcPr>
          <w:p w14:paraId="0B19C0E8" w14:textId="77777777" w:rsidR="003D5A63" w:rsidRDefault="003D5A63" w:rsidP="00D02374">
            <w:pPr>
              <w:spacing w:line="264" w:lineRule="auto"/>
              <w:jc w:val="center"/>
              <w:rPr>
                <w:sz w:val="24"/>
                <w:szCs w:val="24"/>
              </w:rPr>
            </w:pPr>
            <w:r>
              <w:rPr>
                <w:rFonts w:ascii="Aptos Narrow" w:hAnsi="Aptos Narrow"/>
                <w:color w:val="000000"/>
                <w:sz w:val="22"/>
                <w:szCs w:val="22"/>
              </w:rPr>
              <w:t>R$ 38,79</w:t>
            </w:r>
          </w:p>
        </w:tc>
      </w:tr>
      <w:tr w:rsidR="003D5A63" w14:paraId="57ABDBBA" w14:textId="77777777" w:rsidTr="00D02374">
        <w:tc>
          <w:tcPr>
            <w:tcW w:w="4390" w:type="dxa"/>
            <w:vAlign w:val="bottom"/>
          </w:tcPr>
          <w:p w14:paraId="041A9BD9" w14:textId="77777777" w:rsidR="003D5A63" w:rsidRPr="002D2892" w:rsidRDefault="003D5A63" w:rsidP="00D02374">
            <w:pPr>
              <w:spacing w:line="264" w:lineRule="auto"/>
              <w:jc w:val="both"/>
              <w:rPr>
                <w:sz w:val="24"/>
                <w:szCs w:val="24"/>
              </w:rPr>
            </w:pPr>
            <w:r>
              <w:rPr>
                <w:color w:val="000000"/>
              </w:rPr>
              <w:t>Caneta marcador permanente para escrita em superfícies lisas como CDs, DVDs e plásticos, com ponta fina e tinta resistente à água e à descoloração. Disponível na cor preta e azul.</w:t>
            </w:r>
          </w:p>
        </w:tc>
        <w:tc>
          <w:tcPr>
            <w:tcW w:w="1275" w:type="dxa"/>
          </w:tcPr>
          <w:p w14:paraId="0BD97A6C" w14:textId="77777777" w:rsidR="003D5A63" w:rsidRDefault="003D5A63" w:rsidP="00D02374">
            <w:pPr>
              <w:spacing w:line="264" w:lineRule="auto"/>
              <w:jc w:val="center"/>
              <w:rPr>
                <w:sz w:val="24"/>
                <w:szCs w:val="24"/>
              </w:rPr>
            </w:pPr>
            <w:r>
              <w:rPr>
                <w:sz w:val="24"/>
                <w:szCs w:val="24"/>
              </w:rPr>
              <w:t>2</w:t>
            </w:r>
          </w:p>
          <w:p w14:paraId="313A499E"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2426F7B6" w14:textId="77777777" w:rsidR="003D5A63" w:rsidRDefault="003D5A63" w:rsidP="00D02374">
            <w:pPr>
              <w:spacing w:line="264" w:lineRule="auto"/>
              <w:jc w:val="center"/>
              <w:rPr>
                <w:sz w:val="24"/>
                <w:szCs w:val="24"/>
              </w:rPr>
            </w:pPr>
            <w:r>
              <w:rPr>
                <w:rFonts w:ascii="Aptos Narrow" w:hAnsi="Aptos Narrow"/>
                <w:color w:val="000000"/>
                <w:sz w:val="22"/>
                <w:szCs w:val="22"/>
              </w:rPr>
              <w:t>R$ 2,90</w:t>
            </w:r>
          </w:p>
        </w:tc>
        <w:tc>
          <w:tcPr>
            <w:tcW w:w="1412" w:type="dxa"/>
            <w:vAlign w:val="bottom"/>
          </w:tcPr>
          <w:p w14:paraId="05F9B545" w14:textId="77777777" w:rsidR="003D5A63" w:rsidRDefault="003D5A63" w:rsidP="00D02374">
            <w:pPr>
              <w:spacing w:line="264" w:lineRule="auto"/>
              <w:jc w:val="center"/>
              <w:rPr>
                <w:sz w:val="24"/>
                <w:szCs w:val="24"/>
              </w:rPr>
            </w:pPr>
            <w:r>
              <w:rPr>
                <w:rFonts w:ascii="Aptos Narrow" w:hAnsi="Aptos Narrow"/>
                <w:color w:val="000000"/>
                <w:sz w:val="22"/>
                <w:szCs w:val="22"/>
              </w:rPr>
              <w:t>R$ 5,80</w:t>
            </w:r>
          </w:p>
        </w:tc>
      </w:tr>
      <w:tr w:rsidR="003D5A63" w14:paraId="31004A63" w14:textId="77777777" w:rsidTr="00D02374">
        <w:trPr>
          <w:trHeight w:val="790"/>
        </w:trPr>
        <w:tc>
          <w:tcPr>
            <w:tcW w:w="4390" w:type="dxa"/>
            <w:vAlign w:val="bottom"/>
          </w:tcPr>
          <w:p w14:paraId="7719493B" w14:textId="77777777" w:rsidR="003D5A63" w:rsidRDefault="003D5A63" w:rsidP="00D02374">
            <w:pPr>
              <w:spacing w:line="264" w:lineRule="auto"/>
              <w:jc w:val="both"/>
              <w:rPr>
                <w:sz w:val="24"/>
                <w:szCs w:val="24"/>
              </w:rPr>
            </w:pPr>
            <w:r>
              <w:rPr>
                <w:color w:val="000000"/>
              </w:rPr>
              <w:t>Caneta marcadora permanente com ponta média, ideal para escrever em superfícies como vidro, plástico e metal. Tinta resistente à água e de secagem rápida.</w:t>
            </w:r>
          </w:p>
        </w:tc>
        <w:tc>
          <w:tcPr>
            <w:tcW w:w="1275" w:type="dxa"/>
          </w:tcPr>
          <w:p w14:paraId="201B5465" w14:textId="77777777" w:rsidR="003D5A63" w:rsidRDefault="003D5A63" w:rsidP="00D02374">
            <w:pPr>
              <w:spacing w:line="264" w:lineRule="auto"/>
              <w:jc w:val="center"/>
              <w:rPr>
                <w:sz w:val="24"/>
                <w:szCs w:val="24"/>
              </w:rPr>
            </w:pPr>
            <w:r>
              <w:rPr>
                <w:sz w:val="24"/>
                <w:szCs w:val="24"/>
              </w:rPr>
              <w:t>2</w:t>
            </w:r>
          </w:p>
          <w:p w14:paraId="53817930"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2912FFC1" w14:textId="77777777" w:rsidR="003D5A63" w:rsidRDefault="003D5A63" w:rsidP="00D02374">
            <w:pPr>
              <w:spacing w:line="264" w:lineRule="auto"/>
              <w:jc w:val="center"/>
              <w:rPr>
                <w:sz w:val="24"/>
                <w:szCs w:val="24"/>
              </w:rPr>
            </w:pPr>
            <w:r>
              <w:rPr>
                <w:rFonts w:ascii="Aptos Narrow" w:hAnsi="Aptos Narrow"/>
                <w:color w:val="000000"/>
                <w:sz w:val="22"/>
                <w:szCs w:val="22"/>
              </w:rPr>
              <w:t>R$ 3,10</w:t>
            </w:r>
          </w:p>
        </w:tc>
        <w:tc>
          <w:tcPr>
            <w:tcW w:w="1412" w:type="dxa"/>
            <w:vAlign w:val="bottom"/>
          </w:tcPr>
          <w:p w14:paraId="58EA565E" w14:textId="77777777" w:rsidR="003D5A63" w:rsidRDefault="003D5A63" w:rsidP="00D02374">
            <w:pPr>
              <w:spacing w:line="264" w:lineRule="auto"/>
              <w:jc w:val="center"/>
              <w:rPr>
                <w:sz w:val="24"/>
                <w:szCs w:val="24"/>
              </w:rPr>
            </w:pPr>
            <w:r>
              <w:rPr>
                <w:rFonts w:ascii="Aptos Narrow" w:hAnsi="Aptos Narrow"/>
                <w:color w:val="000000"/>
                <w:sz w:val="22"/>
                <w:szCs w:val="22"/>
              </w:rPr>
              <w:t>R$ 6,20</w:t>
            </w:r>
          </w:p>
        </w:tc>
      </w:tr>
      <w:tr w:rsidR="003D5A63" w14:paraId="40A4FA88" w14:textId="77777777" w:rsidTr="00D02374">
        <w:trPr>
          <w:trHeight w:val="606"/>
        </w:trPr>
        <w:tc>
          <w:tcPr>
            <w:tcW w:w="4390" w:type="dxa"/>
            <w:vAlign w:val="bottom"/>
          </w:tcPr>
          <w:p w14:paraId="73328391" w14:textId="77777777" w:rsidR="003D5A63" w:rsidRDefault="003D5A63" w:rsidP="00D02374">
            <w:pPr>
              <w:spacing w:line="264" w:lineRule="auto"/>
              <w:jc w:val="both"/>
              <w:rPr>
                <w:sz w:val="24"/>
                <w:szCs w:val="24"/>
              </w:rPr>
            </w:pPr>
            <w:r>
              <w:rPr>
                <w:color w:val="000000"/>
              </w:rPr>
              <w:t>Cartolina EVA, espessura aproximada de 2mm, 40X60. Disponível em cores diversas</w:t>
            </w:r>
          </w:p>
        </w:tc>
        <w:tc>
          <w:tcPr>
            <w:tcW w:w="1275" w:type="dxa"/>
          </w:tcPr>
          <w:p w14:paraId="73EE3614" w14:textId="77777777" w:rsidR="003D5A63" w:rsidRDefault="003D5A63" w:rsidP="00D02374">
            <w:pPr>
              <w:spacing w:line="264" w:lineRule="auto"/>
              <w:jc w:val="center"/>
              <w:rPr>
                <w:sz w:val="24"/>
                <w:szCs w:val="24"/>
              </w:rPr>
            </w:pPr>
            <w:r>
              <w:rPr>
                <w:sz w:val="24"/>
                <w:szCs w:val="24"/>
              </w:rPr>
              <w:t>10</w:t>
            </w:r>
          </w:p>
          <w:p w14:paraId="149D8665"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7A397E2B" w14:textId="77777777" w:rsidR="003D5A63" w:rsidRDefault="003D5A63" w:rsidP="00D02374">
            <w:pPr>
              <w:spacing w:line="264" w:lineRule="auto"/>
              <w:jc w:val="center"/>
              <w:rPr>
                <w:sz w:val="24"/>
                <w:szCs w:val="24"/>
              </w:rPr>
            </w:pPr>
            <w:r>
              <w:rPr>
                <w:rFonts w:ascii="Aptos Narrow" w:hAnsi="Aptos Narrow"/>
                <w:color w:val="000000"/>
                <w:sz w:val="22"/>
                <w:szCs w:val="22"/>
              </w:rPr>
              <w:t>R$ 2,43</w:t>
            </w:r>
          </w:p>
        </w:tc>
        <w:tc>
          <w:tcPr>
            <w:tcW w:w="1412" w:type="dxa"/>
            <w:vAlign w:val="bottom"/>
          </w:tcPr>
          <w:p w14:paraId="0AAA41A5" w14:textId="77777777" w:rsidR="003D5A63" w:rsidRDefault="003D5A63" w:rsidP="00D02374">
            <w:pPr>
              <w:spacing w:line="264" w:lineRule="auto"/>
              <w:jc w:val="center"/>
              <w:rPr>
                <w:sz w:val="24"/>
                <w:szCs w:val="24"/>
              </w:rPr>
            </w:pPr>
            <w:r>
              <w:rPr>
                <w:rFonts w:ascii="Aptos Narrow" w:hAnsi="Aptos Narrow"/>
                <w:color w:val="000000"/>
                <w:sz w:val="22"/>
                <w:szCs w:val="22"/>
              </w:rPr>
              <w:t>R$ 24,30</w:t>
            </w:r>
          </w:p>
        </w:tc>
      </w:tr>
      <w:tr w:rsidR="003D5A63" w14:paraId="54CFDBF3" w14:textId="77777777" w:rsidTr="00D02374">
        <w:tc>
          <w:tcPr>
            <w:tcW w:w="4390" w:type="dxa"/>
            <w:vAlign w:val="bottom"/>
          </w:tcPr>
          <w:p w14:paraId="142C17F7" w14:textId="77777777" w:rsidR="003D5A63" w:rsidRDefault="003D5A63" w:rsidP="00D02374">
            <w:pPr>
              <w:spacing w:line="264" w:lineRule="auto"/>
              <w:jc w:val="both"/>
              <w:rPr>
                <w:sz w:val="24"/>
                <w:szCs w:val="24"/>
              </w:rPr>
            </w:pPr>
            <w:r>
              <w:rPr>
                <w:color w:val="000000"/>
              </w:rPr>
              <w:t>Cesta para lixo de inox, capacidade de 10 litros. Ideal para uso em escritórios e ambientes internos.</w:t>
            </w:r>
          </w:p>
        </w:tc>
        <w:tc>
          <w:tcPr>
            <w:tcW w:w="1275" w:type="dxa"/>
          </w:tcPr>
          <w:p w14:paraId="7AA00910" w14:textId="77777777" w:rsidR="003D5A63" w:rsidRDefault="003D5A63" w:rsidP="00D02374">
            <w:pPr>
              <w:spacing w:line="264" w:lineRule="auto"/>
              <w:jc w:val="center"/>
              <w:rPr>
                <w:sz w:val="24"/>
                <w:szCs w:val="24"/>
              </w:rPr>
            </w:pPr>
            <w:r>
              <w:rPr>
                <w:sz w:val="24"/>
                <w:szCs w:val="24"/>
              </w:rPr>
              <w:t>5</w:t>
            </w:r>
          </w:p>
          <w:p w14:paraId="68889CB4"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5BF082D3" w14:textId="77777777" w:rsidR="003D5A63" w:rsidRDefault="003D5A63" w:rsidP="00D02374">
            <w:pPr>
              <w:spacing w:line="264" w:lineRule="auto"/>
              <w:jc w:val="center"/>
              <w:rPr>
                <w:sz w:val="24"/>
                <w:szCs w:val="24"/>
              </w:rPr>
            </w:pPr>
            <w:r>
              <w:rPr>
                <w:rFonts w:ascii="Aptos Narrow" w:hAnsi="Aptos Narrow"/>
                <w:color w:val="000000"/>
                <w:sz w:val="22"/>
                <w:szCs w:val="22"/>
              </w:rPr>
              <w:t>R$ 18,90</w:t>
            </w:r>
          </w:p>
        </w:tc>
        <w:tc>
          <w:tcPr>
            <w:tcW w:w="1412" w:type="dxa"/>
            <w:vAlign w:val="bottom"/>
          </w:tcPr>
          <w:p w14:paraId="34D7C5E6" w14:textId="77777777" w:rsidR="003D5A63" w:rsidRDefault="003D5A63" w:rsidP="00D02374">
            <w:pPr>
              <w:spacing w:line="264" w:lineRule="auto"/>
              <w:jc w:val="center"/>
              <w:rPr>
                <w:sz w:val="24"/>
                <w:szCs w:val="24"/>
              </w:rPr>
            </w:pPr>
            <w:r>
              <w:rPr>
                <w:rFonts w:ascii="Aptos Narrow" w:hAnsi="Aptos Narrow"/>
                <w:color w:val="000000"/>
                <w:sz w:val="22"/>
                <w:szCs w:val="22"/>
              </w:rPr>
              <w:t>R$ 94,50</w:t>
            </w:r>
          </w:p>
        </w:tc>
      </w:tr>
      <w:tr w:rsidR="003D5A63" w14:paraId="1D92A6D4" w14:textId="77777777" w:rsidTr="00D02374">
        <w:trPr>
          <w:trHeight w:val="772"/>
        </w:trPr>
        <w:tc>
          <w:tcPr>
            <w:tcW w:w="4390" w:type="dxa"/>
            <w:vAlign w:val="bottom"/>
          </w:tcPr>
          <w:p w14:paraId="4535D97C" w14:textId="77777777" w:rsidR="003D5A63" w:rsidRDefault="003D5A63" w:rsidP="00D02374">
            <w:pPr>
              <w:spacing w:line="264" w:lineRule="auto"/>
              <w:jc w:val="both"/>
              <w:rPr>
                <w:sz w:val="24"/>
                <w:szCs w:val="24"/>
              </w:rPr>
            </w:pPr>
            <w:r>
              <w:rPr>
                <w:color w:val="000000"/>
              </w:rPr>
              <w:t>Clips de aço galvanizado, caixa com 120 unidades resistentes à oxidação, tamanho 10/0.</w:t>
            </w:r>
          </w:p>
        </w:tc>
        <w:tc>
          <w:tcPr>
            <w:tcW w:w="1275" w:type="dxa"/>
          </w:tcPr>
          <w:p w14:paraId="3DE54C94" w14:textId="77777777" w:rsidR="003D5A63" w:rsidRDefault="003D5A63" w:rsidP="00D02374">
            <w:pPr>
              <w:spacing w:line="264" w:lineRule="auto"/>
              <w:jc w:val="center"/>
              <w:rPr>
                <w:sz w:val="24"/>
                <w:szCs w:val="24"/>
              </w:rPr>
            </w:pPr>
            <w:r>
              <w:rPr>
                <w:sz w:val="24"/>
                <w:szCs w:val="24"/>
              </w:rPr>
              <w:t>2</w:t>
            </w:r>
          </w:p>
          <w:p w14:paraId="20B79E23"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3F3A6C6C" w14:textId="77777777" w:rsidR="003D5A63" w:rsidRDefault="003D5A63" w:rsidP="00D02374">
            <w:pPr>
              <w:spacing w:line="264" w:lineRule="auto"/>
              <w:jc w:val="center"/>
              <w:rPr>
                <w:sz w:val="24"/>
                <w:szCs w:val="24"/>
              </w:rPr>
            </w:pPr>
            <w:r>
              <w:rPr>
                <w:rFonts w:ascii="Aptos Narrow" w:hAnsi="Aptos Narrow"/>
                <w:color w:val="000000"/>
                <w:sz w:val="22"/>
                <w:szCs w:val="22"/>
              </w:rPr>
              <w:t>R$ 12,00</w:t>
            </w:r>
          </w:p>
        </w:tc>
        <w:tc>
          <w:tcPr>
            <w:tcW w:w="1412" w:type="dxa"/>
            <w:vAlign w:val="bottom"/>
          </w:tcPr>
          <w:p w14:paraId="3F5E3E8E" w14:textId="77777777" w:rsidR="003D5A63" w:rsidRDefault="003D5A63" w:rsidP="00D02374">
            <w:pPr>
              <w:spacing w:line="264" w:lineRule="auto"/>
              <w:jc w:val="center"/>
              <w:rPr>
                <w:sz w:val="24"/>
                <w:szCs w:val="24"/>
              </w:rPr>
            </w:pPr>
            <w:r>
              <w:rPr>
                <w:rFonts w:ascii="Aptos Narrow" w:hAnsi="Aptos Narrow"/>
                <w:color w:val="000000"/>
                <w:sz w:val="22"/>
                <w:szCs w:val="22"/>
              </w:rPr>
              <w:t>R$ 24,00</w:t>
            </w:r>
          </w:p>
        </w:tc>
      </w:tr>
      <w:tr w:rsidR="003D5A63" w14:paraId="362BD09A" w14:textId="77777777" w:rsidTr="00D02374">
        <w:tc>
          <w:tcPr>
            <w:tcW w:w="4390" w:type="dxa"/>
            <w:vAlign w:val="bottom"/>
          </w:tcPr>
          <w:p w14:paraId="1E16D34E" w14:textId="77777777" w:rsidR="003D5A63" w:rsidRDefault="003D5A63" w:rsidP="00D02374">
            <w:pPr>
              <w:spacing w:line="264" w:lineRule="auto"/>
              <w:jc w:val="both"/>
              <w:rPr>
                <w:sz w:val="24"/>
                <w:szCs w:val="24"/>
              </w:rPr>
            </w:pPr>
            <w:r>
              <w:rPr>
                <w:color w:val="000000"/>
              </w:rPr>
              <w:t>Clips de aço galvanizado, caixa com 220 unidades resistentes à oxidação, tamanho 6/0.</w:t>
            </w:r>
          </w:p>
        </w:tc>
        <w:tc>
          <w:tcPr>
            <w:tcW w:w="1275" w:type="dxa"/>
          </w:tcPr>
          <w:p w14:paraId="6CB52B54" w14:textId="77777777" w:rsidR="003D5A63" w:rsidRDefault="003D5A63" w:rsidP="00D02374">
            <w:pPr>
              <w:spacing w:line="264" w:lineRule="auto"/>
              <w:jc w:val="center"/>
              <w:rPr>
                <w:sz w:val="24"/>
                <w:szCs w:val="24"/>
              </w:rPr>
            </w:pPr>
            <w:r>
              <w:rPr>
                <w:sz w:val="24"/>
                <w:szCs w:val="24"/>
              </w:rPr>
              <w:t>2</w:t>
            </w:r>
          </w:p>
          <w:p w14:paraId="7D4C271A"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6D851EBB" w14:textId="77777777" w:rsidR="003D5A63" w:rsidRDefault="003D5A63" w:rsidP="00D02374">
            <w:pPr>
              <w:spacing w:line="264" w:lineRule="auto"/>
              <w:jc w:val="center"/>
              <w:rPr>
                <w:sz w:val="24"/>
                <w:szCs w:val="24"/>
              </w:rPr>
            </w:pPr>
            <w:r>
              <w:rPr>
                <w:rFonts w:ascii="Aptos Narrow" w:hAnsi="Aptos Narrow"/>
                <w:color w:val="000000"/>
                <w:sz w:val="22"/>
                <w:szCs w:val="22"/>
              </w:rPr>
              <w:t>R$ 15,04</w:t>
            </w:r>
          </w:p>
        </w:tc>
        <w:tc>
          <w:tcPr>
            <w:tcW w:w="1412" w:type="dxa"/>
            <w:vAlign w:val="bottom"/>
          </w:tcPr>
          <w:p w14:paraId="26F8E9BD" w14:textId="77777777" w:rsidR="003D5A63" w:rsidRDefault="003D5A63" w:rsidP="00D02374">
            <w:pPr>
              <w:spacing w:line="264" w:lineRule="auto"/>
              <w:jc w:val="center"/>
              <w:rPr>
                <w:sz w:val="24"/>
                <w:szCs w:val="24"/>
              </w:rPr>
            </w:pPr>
            <w:r>
              <w:rPr>
                <w:rFonts w:ascii="Aptos Narrow" w:hAnsi="Aptos Narrow"/>
                <w:color w:val="000000"/>
                <w:sz w:val="22"/>
                <w:szCs w:val="22"/>
              </w:rPr>
              <w:t>R$ 30,08</w:t>
            </w:r>
          </w:p>
        </w:tc>
      </w:tr>
      <w:tr w:rsidR="003D5A63" w14:paraId="22D97BE5" w14:textId="77777777" w:rsidTr="00D02374">
        <w:tc>
          <w:tcPr>
            <w:tcW w:w="4390" w:type="dxa"/>
            <w:vAlign w:val="bottom"/>
          </w:tcPr>
          <w:p w14:paraId="49EE6EB9" w14:textId="77777777" w:rsidR="003D5A63" w:rsidRDefault="003D5A63" w:rsidP="00D02374">
            <w:pPr>
              <w:spacing w:line="264" w:lineRule="auto"/>
              <w:jc w:val="both"/>
              <w:rPr>
                <w:sz w:val="24"/>
                <w:szCs w:val="24"/>
              </w:rPr>
            </w:pPr>
            <w:r>
              <w:rPr>
                <w:color w:val="000000"/>
              </w:rPr>
              <w:t>Clips de aço galvanizado, caixa com 720 unidades resistentes à oxidação, tamanho 2/0.</w:t>
            </w:r>
          </w:p>
        </w:tc>
        <w:tc>
          <w:tcPr>
            <w:tcW w:w="1275" w:type="dxa"/>
          </w:tcPr>
          <w:p w14:paraId="5B1A93AF" w14:textId="77777777" w:rsidR="003D5A63" w:rsidRDefault="003D5A63" w:rsidP="00D02374">
            <w:pPr>
              <w:spacing w:line="264" w:lineRule="auto"/>
              <w:jc w:val="center"/>
              <w:rPr>
                <w:sz w:val="24"/>
                <w:szCs w:val="24"/>
              </w:rPr>
            </w:pPr>
            <w:r>
              <w:rPr>
                <w:sz w:val="24"/>
                <w:szCs w:val="24"/>
              </w:rPr>
              <w:t>2</w:t>
            </w:r>
          </w:p>
          <w:p w14:paraId="25A090AB"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1BDABFC6" w14:textId="77777777" w:rsidR="003D5A63" w:rsidRDefault="003D5A63" w:rsidP="00D02374">
            <w:pPr>
              <w:spacing w:line="264" w:lineRule="auto"/>
              <w:jc w:val="center"/>
              <w:rPr>
                <w:sz w:val="24"/>
                <w:szCs w:val="24"/>
              </w:rPr>
            </w:pPr>
            <w:r>
              <w:rPr>
                <w:rFonts w:ascii="Aptos Narrow" w:hAnsi="Aptos Narrow"/>
                <w:color w:val="000000"/>
                <w:sz w:val="22"/>
                <w:szCs w:val="22"/>
              </w:rPr>
              <w:t>R$ 12,63</w:t>
            </w:r>
          </w:p>
        </w:tc>
        <w:tc>
          <w:tcPr>
            <w:tcW w:w="1412" w:type="dxa"/>
            <w:vAlign w:val="bottom"/>
          </w:tcPr>
          <w:p w14:paraId="31FBC5A1" w14:textId="77777777" w:rsidR="003D5A63" w:rsidRDefault="003D5A63" w:rsidP="00D02374">
            <w:pPr>
              <w:spacing w:line="264" w:lineRule="auto"/>
              <w:jc w:val="center"/>
              <w:rPr>
                <w:sz w:val="24"/>
                <w:szCs w:val="24"/>
              </w:rPr>
            </w:pPr>
            <w:r>
              <w:rPr>
                <w:rFonts w:ascii="Aptos Narrow" w:hAnsi="Aptos Narrow"/>
                <w:color w:val="000000"/>
                <w:sz w:val="22"/>
                <w:szCs w:val="22"/>
              </w:rPr>
              <w:t>R$ 25,26</w:t>
            </w:r>
          </w:p>
        </w:tc>
      </w:tr>
      <w:tr w:rsidR="003D5A63" w14:paraId="1C3743A2" w14:textId="77777777" w:rsidTr="00D02374">
        <w:tc>
          <w:tcPr>
            <w:tcW w:w="4390" w:type="dxa"/>
            <w:vAlign w:val="bottom"/>
          </w:tcPr>
          <w:p w14:paraId="0C72C1D5" w14:textId="77777777" w:rsidR="003D5A63" w:rsidRDefault="003D5A63" w:rsidP="00D02374">
            <w:pPr>
              <w:spacing w:line="264" w:lineRule="auto"/>
              <w:jc w:val="both"/>
              <w:rPr>
                <w:sz w:val="24"/>
                <w:szCs w:val="24"/>
              </w:rPr>
            </w:pPr>
            <w:r>
              <w:rPr>
                <w:color w:val="000000"/>
              </w:rPr>
              <w:t>Cola adesiva instantânea, ideal para colagem rápida e segura de materiais como plástico, metal, borracha e outras. Frasco de 20 g.</w:t>
            </w:r>
          </w:p>
        </w:tc>
        <w:tc>
          <w:tcPr>
            <w:tcW w:w="1275" w:type="dxa"/>
          </w:tcPr>
          <w:p w14:paraId="2982C05A" w14:textId="77777777" w:rsidR="003D5A63" w:rsidRDefault="003D5A63" w:rsidP="00D02374">
            <w:pPr>
              <w:spacing w:line="264" w:lineRule="auto"/>
              <w:jc w:val="center"/>
              <w:rPr>
                <w:sz w:val="24"/>
                <w:szCs w:val="24"/>
              </w:rPr>
            </w:pPr>
            <w:r>
              <w:rPr>
                <w:sz w:val="24"/>
                <w:szCs w:val="24"/>
              </w:rPr>
              <w:t>2</w:t>
            </w:r>
          </w:p>
          <w:p w14:paraId="181A0A79"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3A108C43" w14:textId="77777777" w:rsidR="003D5A63" w:rsidRDefault="003D5A63" w:rsidP="00D02374">
            <w:pPr>
              <w:spacing w:line="264" w:lineRule="auto"/>
              <w:jc w:val="center"/>
              <w:rPr>
                <w:sz w:val="24"/>
                <w:szCs w:val="24"/>
              </w:rPr>
            </w:pPr>
            <w:r>
              <w:rPr>
                <w:rFonts w:ascii="Aptos Narrow" w:hAnsi="Aptos Narrow"/>
                <w:color w:val="000000"/>
                <w:sz w:val="22"/>
                <w:szCs w:val="22"/>
              </w:rPr>
              <w:t>R$ 10,75</w:t>
            </w:r>
          </w:p>
        </w:tc>
        <w:tc>
          <w:tcPr>
            <w:tcW w:w="1412" w:type="dxa"/>
            <w:vAlign w:val="bottom"/>
          </w:tcPr>
          <w:p w14:paraId="27E1CB0C" w14:textId="77777777" w:rsidR="003D5A63" w:rsidRDefault="003D5A63" w:rsidP="00D02374">
            <w:pPr>
              <w:spacing w:line="264" w:lineRule="auto"/>
              <w:jc w:val="center"/>
              <w:rPr>
                <w:sz w:val="24"/>
                <w:szCs w:val="24"/>
              </w:rPr>
            </w:pPr>
            <w:r>
              <w:rPr>
                <w:rFonts w:ascii="Aptos Narrow" w:hAnsi="Aptos Narrow"/>
                <w:color w:val="000000"/>
                <w:sz w:val="22"/>
                <w:szCs w:val="22"/>
              </w:rPr>
              <w:t>R$ 21,50</w:t>
            </w:r>
          </w:p>
        </w:tc>
      </w:tr>
      <w:tr w:rsidR="003D5A63" w14:paraId="42A41508" w14:textId="77777777" w:rsidTr="00D02374">
        <w:trPr>
          <w:trHeight w:val="1045"/>
        </w:trPr>
        <w:tc>
          <w:tcPr>
            <w:tcW w:w="4390" w:type="dxa"/>
            <w:vAlign w:val="bottom"/>
          </w:tcPr>
          <w:p w14:paraId="0F2A6124" w14:textId="77777777" w:rsidR="003D5A63" w:rsidRPr="00FB693F" w:rsidRDefault="003D5A63" w:rsidP="00D02374">
            <w:pPr>
              <w:spacing w:line="264" w:lineRule="auto"/>
              <w:jc w:val="both"/>
              <w:rPr>
                <w:sz w:val="24"/>
                <w:szCs w:val="24"/>
              </w:rPr>
            </w:pPr>
            <w:r>
              <w:rPr>
                <w:color w:val="000000"/>
              </w:rPr>
              <w:t>Cola em bastão de 20 g, ideal para colagem de papéis, cartões e fotografias. Fórmula não tóxica e de fácil aplicação e seca rapidamente.</w:t>
            </w:r>
          </w:p>
        </w:tc>
        <w:tc>
          <w:tcPr>
            <w:tcW w:w="1275" w:type="dxa"/>
          </w:tcPr>
          <w:p w14:paraId="67DD59E6" w14:textId="77777777" w:rsidR="003D5A63" w:rsidRDefault="003D5A63" w:rsidP="00D02374">
            <w:pPr>
              <w:spacing w:line="264" w:lineRule="auto"/>
              <w:jc w:val="center"/>
              <w:rPr>
                <w:sz w:val="24"/>
                <w:szCs w:val="24"/>
              </w:rPr>
            </w:pPr>
            <w:r>
              <w:rPr>
                <w:sz w:val="24"/>
                <w:szCs w:val="24"/>
              </w:rPr>
              <w:t>4</w:t>
            </w:r>
          </w:p>
          <w:p w14:paraId="31CEB2C2"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61AC8D06" w14:textId="77777777" w:rsidR="003D5A63" w:rsidRDefault="003D5A63" w:rsidP="00D02374">
            <w:pPr>
              <w:spacing w:line="264" w:lineRule="auto"/>
              <w:jc w:val="center"/>
              <w:rPr>
                <w:sz w:val="24"/>
                <w:szCs w:val="24"/>
              </w:rPr>
            </w:pPr>
            <w:r>
              <w:rPr>
                <w:rFonts w:ascii="Aptos Narrow" w:hAnsi="Aptos Narrow"/>
                <w:color w:val="000000"/>
                <w:sz w:val="22"/>
                <w:szCs w:val="22"/>
              </w:rPr>
              <w:t>R$ 3,98</w:t>
            </w:r>
          </w:p>
        </w:tc>
        <w:tc>
          <w:tcPr>
            <w:tcW w:w="1412" w:type="dxa"/>
            <w:vAlign w:val="bottom"/>
          </w:tcPr>
          <w:p w14:paraId="33AB0323" w14:textId="77777777" w:rsidR="003D5A63" w:rsidRDefault="003D5A63" w:rsidP="00D02374">
            <w:pPr>
              <w:spacing w:line="264" w:lineRule="auto"/>
              <w:jc w:val="center"/>
              <w:rPr>
                <w:sz w:val="24"/>
                <w:szCs w:val="24"/>
              </w:rPr>
            </w:pPr>
            <w:r>
              <w:rPr>
                <w:rFonts w:ascii="Aptos Narrow" w:hAnsi="Aptos Narrow"/>
                <w:color w:val="000000"/>
                <w:sz w:val="22"/>
                <w:szCs w:val="22"/>
              </w:rPr>
              <w:t>R$ 15,92</w:t>
            </w:r>
          </w:p>
        </w:tc>
      </w:tr>
      <w:tr w:rsidR="003D5A63" w14:paraId="3E93566F" w14:textId="77777777" w:rsidTr="00D02374">
        <w:tc>
          <w:tcPr>
            <w:tcW w:w="4390" w:type="dxa"/>
            <w:vAlign w:val="bottom"/>
          </w:tcPr>
          <w:p w14:paraId="2BC79A0A" w14:textId="77777777" w:rsidR="003D5A63" w:rsidRPr="00FB693F" w:rsidRDefault="003D5A63" w:rsidP="00D02374">
            <w:pPr>
              <w:spacing w:line="264" w:lineRule="auto"/>
              <w:jc w:val="both"/>
              <w:rPr>
                <w:sz w:val="24"/>
                <w:szCs w:val="24"/>
              </w:rPr>
            </w:pPr>
            <w:r>
              <w:rPr>
                <w:color w:val="000000"/>
              </w:rPr>
              <w:lastRenderedPageBreak/>
              <w:t>Conjunto de elásticos de borracha e flexíveis, utilizados para organizar e agrupar cédulas de dinheiro, papéis ou outros objetos pequenos. Diâmetro de 5 cm.</w:t>
            </w:r>
          </w:p>
        </w:tc>
        <w:tc>
          <w:tcPr>
            <w:tcW w:w="1275" w:type="dxa"/>
          </w:tcPr>
          <w:p w14:paraId="236D4C13" w14:textId="77777777" w:rsidR="003D5A63" w:rsidRDefault="003D5A63" w:rsidP="00D02374">
            <w:pPr>
              <w:spacing w:line="264" w:lineRule="auto"/>
              <w:jc w:val="center"/>
              <w:rPr>
                <w:sz w:val="24"/>
                <w:szCs w:val="24"/>
              </w:rPr>
            </w:pPr>
            <w:r>
              <w:rPr>
                <w:sz w:val="24"/>
                <w:szCs w:val="24"/>
              </w:rPr>
              <w:t>1</w:t>
            </w:r>
          </w:p>
          <w:p w14:paraId="330C3198"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75D77300" w14:textId="77777777" w:rsidR="003D5A63" w:rsidRDefault="003D5A63" w:rsidP="00D02374">
            <w:pPr>
              <w:spacing w:line="264" w:lineRule="auto"/>
              <w:jc w:val="center"/>
              <w:rPr>
                <w:sz w:val="24"/>
                <w:szCs w:val="24"/>
              </w:rPr>
            </w:pPr>
            <w:r>
              <w:rPr>
                <w:rFonts w:ascii="Aptos Narrow" w:hAnsi="Aptos Narrow"/>
                <w:color w:val="000000"/>
                <w:sz w:val="22"/>
                <w:szCs w:val="22"/>
              </w:rPr>
              <w:t>R$ 12,08</w:t>
            </w:r>
          </w:p>
        </w:tc>
        <w:tc>
          <w:tcPr>
            <w:tcW w:w="1412" w:type="dxa"/>
            <w:vAlign w:val="bottom"/>
          </w:tcPr>
          <w:p w14:paraId="6563BE95" w14:textId="77777777" w:rsidR="003D5A63" w:rsidRDefault="003D5A63" w:rsidP="00D02374">
            <w:pPr>
              <w:spacing w:line="264" w:lineRule="auto"/>
              <w:jc w:val="center"/>
              <w:rPr>
                <w:sz w:val="24"/>
                <w:szCs w:val="24"/>
              </w:rPr>
            </w:pPr>
            <w:r>
              <w:rPr>
                <w:rFonts w:ascii="Aptos Narrow" w:hAnsi="Aptos Narrow"/>
                <w:color w:val="000000"/>
                <w:sz w:val="22"/>
                <w:szCs w:val="22"/>
              </w:rPr>
              <w:t>R$ 12,08</w:t>
            </w:r>
          </w:p>
        </w:tc>
      </w:tr>
      <w:tr w:rsidR="003D5A63" w14:paraId="2B90C263" w14:textId="77777777" w:rsidTr="00D02374">
        <w:tc>
          <w:tcPr>
            <w:tcW w:w="4390" w:type="dxa"/>
            <w:vAlign w:val="bottom"/>
          </w:tcPr>
          <w:p w14:paraId="3567C747" w14:textId="77777777" w:rsidR="003D5A63" w:rsidRDefault="003D5A63" w:rsidP="00D02374">
            <w:pPr>
              <w:spacing w:line="264" w:lineRule="auto"/>
              <w:jc w:val="both"/>
              <w:rPr>
                <w:sz w:val="24"/>
                <w:szCs w:val="24"/>
              </w:rPr>
            </w:pPr>
            <w:r>
              <w:rPr>
                <w:color w:val="000000"/>
              </w:rPr>
              <w:t>Conjunto de grampos plásticos tipo macho e fêmea, utilizados para organizar e fixar folhas de papel em pastas e documentos. Pacote com 100 conjuntos.</w:t>
            </w:r>
          </w:p>
        </w:tc>
        <w:tc>
          <w:tcPr>
            <w:tcW w:w="1275" w:type="dxa"/>
          </w:tcPr>
          <w:p w14:paraId="6954B84C" w14:textId="77777777" w:rsidR="003D5A63" w:rsidRDefault="003D5A63" w:rsidP="00D02374">
            <w:pPr>
              <w:spacing w:line="264" w:lineRule="auto"/>
              <w:jc w:val="center"/>
              <w:rPr>
                <w:sz w:val="24"/>
                <w:szCs w:val="24"/>
              </w:rPr>
            </w:pPr>
            <w:r>
              <w:rPr>
                <w:sz w:val="24"/>
                <w:szCs w:val="24"/>
              </w:rPr>
              <w:t>5</w:t>
            </w:r>
          </w:p>
          <w:p w14:paraId="722F1CB7"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146D81E8" w14:textId="77777777" w:rsidR="003D5A63" w:rsidRDefault="003D5A63" w:rsidP="00D02374">
            <w:pPr>
              <w:spacing w:line="264" w:lineRule="auto"/>
              <w:jc w:val="center"/>
              <w:rPr>
                <w:sz w:val="24"/>
                <w:szCs w:val="24"/>
              </w:rPr>
            </w:pPr>
            <w:r>
              <w:rPr>
                <w:rFonts w:ascii="Aptos Narrow" w:hAnsi="Aptos Narrow"/>
                <w:color w:val="000000"/>
                <w:sz w:val="22"/>
                <w:szCs w:val="22"/>
              </w:rPr>
              <w:t>R$ 18,18</w:t>
            </w:r>
          </w:p>
        </w:tc>
        <w:tc>
          <w:tcPr>
            <w:tcW w:w="1412" w:type="dxa"/>
            <w:vAlign w:val="bottom"/>
          </w:tcPr>
          <w:p w14:paraId="481D6AA3" w14:textId="77777777" w:rsidR="003D5A63" w:rsidRDefault="003D5A63" w:rsidP="00D02374">
            <w:pPr>
              <w:spacing w:line="264" w:lineRule="auto"/>
              <w:jc w:val="center"/>
              <w:rPr>
                <w:sz w:val="24"/>
                <w:szCs w:val="24"/>
              </w:rPr>
            </w:pPr>
            <w:r>
              <w:rPr>
                <w:rFonts w:ascii="Aptos Narrow" w:hAnsi="Aptos Narrow"/>
                <w:color w:val="000000"/>
                <w:sz w:val="22"/>
                <w:szCs w:val="22"/>
              </w:rPr>
              <w:t>R$ 90,90</w:t>
            </w:r>
          </w:p>
        </w:tc>
      </w:tr>
      <w:tr w:rsidR="003D5A63" w14:paraId="62613CDD" w14:textId="77777777" w:rsidTr="00D02374">
        <w:tc>
          <w:tcPr>
            <w:tcW w:w="4390" w:type="dxa"/>
            <w:vAlign w:val="bottom"/>
          </w:tcPr>
          <w:p w14:paraId="6B7E1B44" w14:textId="77777777" w:rsidR="003D5A63" w:rsidRPr="00FB693F" w:rsidRDefault="003D5A63" w:rsidP="00D02374">
            <w:pPr>
              <w:spacing w:line="264" w:lineRule="auto"/>
              <w:jc w:val="both"/>
              <w:rPr>
                <w:sz w:val="24"/>
                <w:szCs w:val="24"/>
              </w:rPr>
            </w:pPr>
            <w:r>
              <w:rPr>
                <w:color w:val="000000"/>
              </w:rPr>
              <w:t>Corretivo líquido à base de água, com aplicador de pincel para correção precisa de erros em documentos. Frasco de 18 ml.</w:t>
            </w:r>
          </w:p>
        </w:tc>
        <w:tc>
          <w:tcPr>
            <w:tcW w:w="1275" w:type="dxa"/>
          </w:tcPr>
          <w:p w14:paraId="5FE8EE98" w14:textId="77777777" w:rsidR="003D5A63" w:rsidRDefault="003D5A63" w:rsidP="00D02374">
            <w:pPr>
              <w:spacing w:line="264" w:lineRule="auto"/>
              <w:jc w:val="center"/>
              <w:rPr>
                <w:sz w:val="24"/>
                <w:szCs w:val="24"/>
              </w:rPr>
            </w:pPr>
            <w:r>
              <w:rPr>
                <w:sz w:val="24"/>
                <w:szCs w:val="24"/>
              </w:rPr>
              <w:t>2</w:t>
            </w:r>
          </w:p>
          <w:p w14:paraId="061636D5"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1D42354A" w14:textId="77777777" w:rsidR="003D5A63" w:rsidRDefault="003D5A63" w:rsidP="00D02374">
            <w:pPr>
              <w:spacing w:line="264" w:lineRule="auto"/>
              <w:jc w:val="center"/>
              <w:rPr>
                <w:sz w:val="24"/>
                <w:szCs w:val="24"/>
              </w:rPr>
            </w:pPr>
            <w:r>
              <w:rPr>
                <w:rFonts w:ascii="Aptos Narrow" w:hAnsi="Aptos Narrow"/>
                <w:color w:val="000000"/>
                <w:sz w:val="22"/>
                <w:szCs w:val="22"/>
              </w:rPr>
              <w:t>R$ 2,60</w:t>
            </w:r>
          </w:p>
        </w:tc>
        <w:tc>
          <w:tcPr>
            <w:tcW w:w="1412" w:type="dxa"/>
            <w:vAlign w:val="bottom"/>
          </w:tcPr>
          <w:p w14:paraId="10031C4C" w14:textId="77777777" w:rsidR="003D5A63" w:rsidRDefault="003D5A63" w:rsidP="00D02374">
            <w:pPr>
              <w:spacing w:line="264" w:lineRule="auto"/>
              <w:jc w:val="center"/>
              <w:rPr>
                <w:sz w:val="24"/>
                <w:szCs w:val="24"/>
              </w:rPr>
            </w:pPr>
            <w:r>
              <w:rPr>
                <w:rFonts w:ascii="Aptos Narrow" w:hAnsi="Aptos Narrow"/>
                <w:color w:val="000000"/>
                <w:sz w:val="22"/>
                <w:szCs w:val="22"/>
              </w:rPr>
              <w:t>R$ 5,20</w:t>
            </w:r>
          </w:p>
        </w:tc>
      </w:tr>
      <w:tr w:rsidR="003D5A63" w14:paraId="488828A6" w14:textId="77777777" w:rsidTr="00D02374">
        <w:tc>
          <w:tcPr>
            <w:tcW w:w="4390" w:type="dxa"/>
            <w:vAlign w:val="bottom"/>
          </w:tcPr>
          <w:p w14:paraId="4768DF66" w14:textId="77777777" w:rsidR="003D5A63" w:rsidRDefault="003D5A63" w:rsidP="00D02374">
            <w:pPr>
              <w:spacing w:line="264" w:lineRule="auto"/>
              <w:jc w:val="both"/>
              <w:rPr>
                <w:sz w:val="24"/>
                <w:szCs w:val="24"/>
              </w:rPr>
            </w:pPr>
            <w:r>
              <w:rPr>
                <w:color w:val="000000"/>
              </w:rPr>
              <w:t xml:space="preserve">Envelope branco de papel ofício, tamanho 11,4 x 16,2 cm, pacote com 100 </w:t>
            </w:r>
            <w:proofErr w:type="spellStart"/>
            <w:r>
              <w:rPr>
                <w:color w:val="000000"/>
              </w:rPr>
              <w:t>und</w:t>
            </w:r>
            <w:proofErr w:type="spellEnd"/>
            <w:r>
              <w:rPr>
                <w:color w:val="000000"/>
              </w:rPr>
              <w:t>, com aba para fechamento. Ideal para correspondências e documentos</w:t>
            </w:r>
          </w:p>
        </w:tc>
        <w:tc>
          <w:tcPr>
            <w:tcW w:w="1275" w:type="dxa"/>
          </w:tcPr>
          <w:p w14:paraId="1D4F223A" w14:textId="77777777" w:rsidR="003D5A63" w:rsidRDefault="003D5A63" w:rsidP="00D02374">
            <w:pPr>
              <w:spacing w:line="264" w:lineRule="auto"/>
              <w:jc w:val="center"/>
              <w:rPr>
                <w:sz w:val="24"/>
                <w:szCs w:val="24"/>
              </w:rPr>
            </w:pPr>
            <w:r>
              <w:rPr>
                <w:sz w:val="24"/>
                <w:szCs w:val="24"/>
              </w:rPr>
              <w:t>5</w:t>
            </w:r>
          </w:p>
          <w:p w14:paraId="7FE0BA32"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6B541A08" w14:textId="77777777" w:rsidR="003D5A63" w:rsidRDefault="003D5A63" w:rsidP="00D02374">
            <w:pPr>
              <w:spacing w:line="264" w:lineRule="auto"/>
              <w:jc w:val="center"/>
              <w:rPr>
                <w:sz w:val="24"/>
                <w:szCs w:val="24"/>
              </w:rPr>
            </w:pPr>
            <w:r>
              <w:rPr>
                <w:rFonts w:ascii="Aptos Narrow" w:hAnsi="Aptos Narrow"/>
                <w:color w:val="000000"/>
                <w:sz w:val="22"/>
                <w:szCs w:val="22"/>
              </w:rPr>
              <w:t>R$ 38,10</w:t>
            </w:r>
          </w:p>
        </w:tc>
        <w:tc>
          <w:tcPr>
            <w:tcW w:w="1412" w:type="dxa"/>
            <w:vAlign w:val="bottom"/>
          </w:tcPr>
          <w:p w14:paraId="14778724" w14:textId="77777777" w:rsidR="003D5A63" w:rsidRDefault="003D5A63" w:rsidP="00D02374">
            <w:pPr>
              <w:spacing w:line="264" w:lineRule="auto"/>
              <w:jc w:val="center"/>
              <w:rPr>
                <w:sz w:val="24"/>
                <w:szCs w:val="24"/>
              </w:rPr>
            </w:pPr>
            <w:r>
              <w:rPr>
                <w:rFonts w:ascii="Aptos Narrow" w:hAnsi="Aptos Narrow"/>
                <w:color w:val="000000"/>
                <w:sz w:val="22"/>
                <w:szCs w:val="22"/>
              </w:rPr>
              <w:t>R$ 190,50</w:t>
            </w:r>
          </w:p>
        </w:tc>
      </w:tr>
      <w:tr w:rsidR="003D5A63" w14:paraId="304DCB7D" w14:textId="77777777" w:rsidTr="00D02374">
        <w:tc>
          <w:tcPr>
            <w:tcW w:w="4390" w:type="dxa"/>
            <w:vAlign w:val="bottom"/>
          </w:tcPr>
          <w:p w14:paraId="2A8C4777" w14:textId="77777777" w:rsidR="003D5A63" w:rsidRPr="00FB693F" w:rsidRDefault="003D5A63" w:rsidP="00D02374">
            <w:pPr>
              <w:spacing w:line="264" w:lineRule="auto"/>
              <w:jc w:val="both"/>
              <w:rPr>
                <w:sz w:val="24"/>
                <w:szCs w:val="24"/>
              </w:rPr>
            </w:pPr>
            <w:r>
              <w:rPr>
                <w:color w:val="000000"/>
              </w:rPr>
              <w:t xml:space="preserve">Envelope </w:t>
            </w:r>
            <w:proofErr w:type="spellStart"/>
            <w:r>
              <w:rPr>
                <w:color w:val="000000"/>
              </w:rPr>
              <w:t>kraft</w:t>
            </w:r>
            <w:proofErr w:type="spellEnd"/>
            <w:r>
              <w:rPr>
                <w:color w:val="000000"/>
              </w:rPr>
              <w:t xml:space="preserve"> pardo ofício, tamanho 11,4 x 16,2 cm, pacote com 100 </w:t>
            </w:r>
            <w:proofErr w:type="spellStart"/>
            <w:r>
              <w:rPr>
                <w:color w:val="000000"/>
              </w:rPr>
              <w:t>und</w:t>
            </w:r>
            <w:proofErr w:type="spellEnd"/>
            <w:r>
              <w:rPr>
                <w:color w:val="000000"/>
              </w:rPr>
              <w:t>. Ideal para envio de documentos e materiais promocionais.</w:t>
            </w:r>
          </w:p>
        </w:tc>
        <w:tc>
          <w:tcPr>
            <w:tcW w:w="1275" w:type="dxa"/>
          </w:tcPr>
          <w:p w14:paraId="629E6DEE" w14:textId="77777777" w:rsidR="003D5A63" w:rsidRDefault="003D5A63" w:rsidP="00D02374">
            <w:pPr>
              <w:spacing w:line="264" w:lineRule="auto"/>
              <w:jc w:val="center"/>
              <w:rPr>
                <w:sz w:val="24"/>
                <w:szCs w:val="24"/>
              </w:rPr>
            </w:pPr>
            <w:r>
              <w:rPr>
                <w:sz w:val="24"/>
                <w:szCs w:val="24"/>
              </w:rPr>
              <w:t>5</w:t>
            </w:r>
          </w:p>
          <w:p w14:paraId="72EC2B29"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6940ACB8" w14:textId="77777777" w:rsidR="003D5A63" w:rsidRDefault="003D5A63" w:rsidP="00D02374">
            <w:pPr>
              <w:spacing w:line="264" w:lineRule="auto"/>
              <w:jc w:val="center"/>
              <w:rPr>
                <w:sz w:val="24"/>
                <w:szCs w:val="24"/>
              </w:rPr>
            </w:pPr>
            <w:r>
              <w:rPr>
                <w:rFonts w:ascii="Aptos Narrow" w:hAnsi="Aptos Narrow"/>
                <w:color w:val="000000"/>
                <w:sz w:val="22"/>
                <w:szCs w:val="22"/>
              </w:rPr>
              <w:t>R$ 40,00</w:t>
            </w:r>
          </w:p>
        </w:tc>
        <w:tc>
          <w:tcPr>
            <w:tcW w:w="1412" w:type="dxa"/>
            <w:vAlign w:val="bottom"/>
          </w:tcPr>
          <w:p w14:paraId="712EED2D" w14:textId="77777777" w:rsidR="003D5A63" w:rsidRDefault="003D5A63" w:rsidP="00D02374">
            <w:pPr>
              <w:spacing w:line="264" w:lineRule="auto"/>
              <w:jc w:val="center"/>
              <w:rPr>
                <w:sz w:val="24"/>
                <w:szCs w:val="24"/>
              </w:rPr>
            </w:pPr>
            <w:r>
              <w:rPr>
                <w:rFonts w:ascii="Aptos Narrow" w:hAnsi="Aptos Narrow"/>
                <w:color w:val="000000"/>
                <w:sz w:val="22"/>
                <w:szCs w:val="22"/>
              </w:rPr>
              <w:t>R$ 200,00</w:t>
            </w:r>
          </w:p>
        </w:tc>
      </w:tr>
      <w:tr w:rsidR="003D5A63" w14:paraId="11D6BBDB" w14:textId="77777777" w:rsidTr="00D02374">
        <w:tc>
          <w:tcPr>
            <w:tcW w:w="4390" w:type="dxa"/>
            <w:vAlign w:val="bottom"/>
          </w:tcPr>
          <w:p w14:paraId="338442DE" w14:textId="77777777" w:rsidR="003D5A63" w:rsidRDefault="003D5A63" w:rsidP="00D02374">
            <w:pPr>
              <w:spacing w:line="264" w:lineRule="auto"/>
              <w:jc w:val="both"/>
              <w:rPr>
                <w:sz w:val="24"/>
                <w:szCs w:val="24"/>
              </w:rPr>
            </w:pPr>
            <w:r>
              <w:rPr>
                <w:color w:val="000000"/>
              </w:rPr>
              <w:t>Envelope para convite de papel especial, tamanho 14 x 20 cm. Ideal para convites formais e eventos especiais.</w:t>
            </w:r>
          </w:p>
        </w:tc>
        <w:tc>
          <w:tcPr>
            <w:tcW w:w="1275" w:type="dxa"/>
          </w:tcPr>
          <w:p w14:paraId="74060AEC" w14:textId="77777777" w:rsidR="003D5A63" w:rsidRDefault="003D5A63" w:rsidP="00D02374">
            <w:pPr>
              <w:spacing w:line="264" w:lineRule="auto"/>
              <w:jc w:val="center"/>
              <w:rPr>
                <w:sz w:val="24"/>
                <w:szCs w:val="24"/>
              </w:rPr>
            </w:pPr>
            <w:r>
              <w:rPr>
                <w:sz w:val="24"/>
                <w:szCs w:val="24"/>
              </w:rPr>
              <w:t>50</w:t>
            </w:r>
          </w:p>
          <w:p w14:paraId="26DDFC7E"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2D2C31E2" w14:textId="77777777" w:rsidR="003D5A63" w:rsidRDefault="003D5A63" w:rsidP="00D02374">
            <w:pPr>
              <w:spacing w:line="264" w:lineRule="auto"/>
              <w:jc w:val="center"/>
              <w:rPr>
                <w:sz w:val="24"/>
                <w:szCs w:val="24"/>
              </w:rPr>
            </w:pPr>
            <w:r>
              <w:rPr>
                <w:rFonts w:ascii="Aptos Narrow" w:hAnsi="Aptos Narrow"/>
                <w:color w:val="000000"/>
                <w:sz w:val="22"/>
                <w:szCs w:val="22"/>
              </w:rPr>
              <w:t>R$ 1,74</w:t>
            </w:r>
          </w:p>
        </w:tc>
        <w:tc>
          <w:tcPr>
            <w:tcW w:w="1412" w:type="dxa"/>
            <w:vAlign w:val="bottom"/>
          </w:tcPr>
          <w:p w14:paraId="13828937" w14:textId="77777777" w:rsidR="003D5A63" w:rsidRDefault="003D5A63" w:rsidP="00D02374">
            <w:pPr>
              <w:spacing w:line="264" w:lineRule="auto"/>
              <w:jc w:val="center"/>
              <w:rPr>
                <w:sz w:val="24"/>
                <w:szCs w:val="24"/>
              </w:rPr>
            </w:pPr>
            <w:r>
              <w:rPr>
                <w:rFonts w:ascii="Aptos Narrow" w:hAnsi="Aptos Narrow"/>
                <w:color w:val="000000"/>
                <w:sz w:val="22"/>
                <w:szCs w:val="22"/>
              </w:rPr>
              <w:t>R$ 87,00</w:t>
            </w:r>
          </w:p>
        </w:tc>
      </w:tr>
      <w:tr w:rsidR="003D5A63" w14:paraId="05F54513" w14:textId="77777777" w:rsidTr="00D02374">
        <w:tc>
          <w:tcPr>
            <w:tcW w:w="4390" w:type="dxa"/>
            <w:vAlign w:val="bottom"/>
          </w:tcPr>
          <w:p w14:paraId="75F16EDC" w14:textId="77777777" w:rsidR="003D5A63" w:rsidRPr="00FB693F" w:rsidRDefault="003D5A63" w:rsidP="00D02374">
            <w:pPr>
              <w:spacing w:line="264" w:lineRule="auto"/>
              <w:jc w:val="both"/>
              <w:rPr>
                <w:sz w:val="24"/>
                <w:szCs w:val="24"/>
              </w:rPr>
            </w:pPr>
            <w:r>
              <w:rPr>
                <w:color w:val="000000"/>
              </w:rPr>
              <w:t>Estilete com corpo de plástico e lâmina retrátil de aço inoxidável, com sistema de travamento de segurança. Ideal para cortes precisos em papel, cartolina e outros materiais.</w:t>
            </w:r>
          </w:p>
        </w:tc>
        <w:tc>
          <w:tcPr>
            <w:tcW w:w="1275" w:type="dxa"/>
          </w:tcPr>
          <w:p w14:paraId="4A36F7DD" w14:textId="77777777" w:rsidR="003D5A63" w:rsidRDefault="003D5A63" w:rsidP="00D02374">
            <w:pPr>
              <w:spacing w:line="264" w:lineRule="auto"/>
              <w:jc w:val="center"/>
              <w:rPr>
                <w:sz w:val="24"/>
                <w:szCs w:val="24"/>
              </w:rPr>
            </w:pPr>
            <w:r>
              <w:rPr>
                <w:sz w:val="24"/>
                <w:szCs w:val="24"/>
              </w:rPr>
              <w:t>2</w:t>
            </w:r>
          </w:p>
          <w:p w14:paraId="39CFC28F"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7267C9A7" w14:textId="77777777" w:rsidR="003D5A63" w:rsidRDefault="003D5A63" w:rsidP="00D02374">
            <w:pPr>
              <w:spacing w:line="264" w:lineRule="auto"/>
              <w:jc w:val="center"/>
              <w:rPr>
                <w:sz w:val="24"/>
                <w:szCs w:val="24"/>
              </w:rPr>
            </w:pPr>
            <w:r>
              <w:rPr>
                <w:rFonts w:ascii="Aptos Narrow" w:hAnsi="Aptos Narrow"/>
                <w:color w:val="000000"/>
                <w:sz w:val="22"/>
                <w:szCs w:val="22"/>
              </w:rPr>
              <w:t>R$ 29,35</w:t>
            </w:r>
          </w:p>
        </w:tc>
        <w:tc>
          <w:tcPr>
            <w:tcW w:w="1412" w:type="dxa"/>
            <w:vAlign w:val="bottom"/>
          </w:tcPr>
          <w:p w14:paraId="12B0067B" w14:textId="77777777" w:rsidR="003D5A63" w:rsidRDefault="003D5A63" w:rsidP="00D02374">
            <w:pPr>
              <w:spacing w:line="264" w:lineRule="auto"/>
              <w:jc w:val="center"/>
              <w:rPr>
                <w:sz w:val="24"/>
                <w:szCs w:val="24"/>
              </w:rPr>
            </w:pPr>
            <w:r>
              <w:rPr>
                <w:rFonts w:ascii="Aptos Narrow" w:hAnsi="Aptos Narrow"/>
                <w:color w:val="000000"/>
                <w:sz w:val="22"/>
                <w:szCs w:val="22"/>
              </w:rPr>
              <w:t>R$ 58,70</w:t>
            </w:r>
          </w:p>
        </w:tc>
      </w:tr>
      <w:tr w:rsidR="003D5A63" w14:paraId="3B371564" w14:textId="77777777" w:rsidTr="00D02374">
        <w:tc>
          <w:tcPr>
            <w:tcW w:w="4390" w:type="dxa"/>
            <w:vAlign w:val="bottom"/>
          </w:tcPr>
          <w:p w14:paraId="2D6799B5" w14:textId="77777777" w:rsidR="003D5A63" w:rsidRPr="00FB693F" w:rsidRDefault="003D5A63" w:rsidP="00D02374">
            <w:pPr>
              <w:spacing w:line="264" w:lineRule="auto"/>
              <w:jc w:val="both"/>
              <w:rPr>
                <w:sz w:val="24"/>
                <w:szCs w:val="24"/>
              </w:rPr>
            </w:pPr>
            <w:r>
              <w:rPr>
                <w:color w:val="000000"/>
              </w:rPr>
              <w:t xml:space="preserve">Etiquetas brancas </w:t>
            </w:r>
            <w:proofErr w:type="spellStart"/>
            <w:proofErr w:type="gramStart"/>
            <w:r>
              <w:rPr>
                <w:color w:val="000000"/>
              </w:rPr>
              <w:t>auto-adesivas</w:t>
            </w:r>
            <w:proofErr w:type="spellEnd"/>
            <w:proofErr w:type="gramEnd"/>
            <w:r>
              <w:rPr>
                <w:color w:val="000000"/>
              </w:rPr>
              <w:t xml:space="preserve">, rolo contendo etiquetas brancas </w:t>
            </w:r>
            <w:proofErr w:type="spellStart"/>
            <w:r>
              <w:rPr>
                <w:color w:val="000000"/>
              </w:rPr>
              <w:t>auto-adesivas</w:t>
            </w:r>
            <w:proofErr w:type="spellEnd"/>
            <w:r>
              <w:rPr>
                <w:color w:val="000000"/>
              </w:rPr>
              <w:t xml:space="preserve"> de tamanho pequeno, ideais para organização e identificação de documentos, materiais e produtos. </w:t>
            </w:r>
          </w:p>
        </w:tc>
        <w:tc>
          <w:tcPr>
            <w:tcW w:w="1275" w:type="dxa"/>
          </w:tcPr>
          <w:p w14:paraId="7A808A3E" w14:textId="77777777" w:rsidR="003D5A63" w:rsidRDefault="003D5A63" w:rsidP="00D02374">
            <w:pPr>
              <w:spacing w:line="264" w:lineRule="auto"/>
              <w:jc w:val="center"/>
              <w:rPr>
                <w:sz w:val="24"/>
                <w:szCs w:val="24"/>
              </w:rPr>
            </w:pPr>
            <w:r>
              <w:rPr>
                <w:sz w:val="24"/>
                <w:szCs w:val="24"/>
              </w:rPr>
              <w:t>1</w:t>
            </w:r>
          </w:p>
          <w:p w14:paraId="30447665"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4D7EBC8F" w14:textId="77777777" w:rsidR="003D5A63" w:rsidRDefault="003D5A63" w:rsidP="00D02374">
            <w:pPr>
              <w:spacing w:line="264" w:lineRule="auto"/>
              <w:jc w:val="center"/>
              <w:rPr>
                <w:sz w:val="24"/>
                <w:szCs w:val="24"/>
              </w:rPr>
            </w:pPr>
            <w:r>
              <w:rPr>
                <w:rFonts w:ascii="Aptos Narrow" w:hAnsi="Aptos Narrow"/>
                <w:color w:val="000000"/>
                <w:sz w:val="22"/>
                <w:szCs w:val="22"/>
              </w:rPr>
              <w:t>R$ 14,34</w:t>
            </w:r>
          </w:p>
        </w:tc>
        <w:tc>
          <w:tcPr>
            <w:tcW w:w="1412" w:type="dxa"/>
            <w:vAlign w:val="bottom"/>
          </w:tcPr>
          <w:p w14:paraId="121498D0" w14:textId="77777777" w:rsidR="003D5A63" w:rsidRDefault="003D5A63" w:rsidP="00D02374">
            <w:pPr>
              <w:spacing w:line="264" w:lineRule="auto"/>
              <w:jc w:val="center"/>
              <w:rPr>
                <w:sz w:val="24"/>
                <w:szCs w:val="24"/>
              </w:rPr>
            </w:pPr>
            <w:r>
              <w:rPr>
                <w:rFonts w:ascii="Aptos Narrow" w:hAnsi="Aptos Narrow"/>
                <w:color w:val="000000"/>
                <w:sz w:val="22"/>
                <w:szCs w:val="22"/>
              </w:rPr>
              <w:t>R$ 14,34</w:t>
            </w:r>
          </w:p>
        </w:tc>
      </w:tr>
      <w:tr w:rsidR="003D5A63" w14:paraId="1355E4D4" w14:textId="77777777" w:rsidTr="00D02374">
        <w:tc>
          <w:tcPr>
            <w:tcW w:w="4390" w:type="dxa"/>
            <w:vAlign w:val="bottom"/>
          </w:tcPr>
          <w:p w14:paraId="4B3C6F26" w14:textId="77777777" w:rsidR="003D5A63" w:rsidRDefault="003D5A63" w:rsidP="00D02374">
            <w:pPr>
              <w:spacing w:line="264" w:lineRule="auto"/>
              <w:jc w:val="both"/>
              <w:rPr>
                <w:sz w:val="24"/>
                <w:szCs w:val="24"/>
              </w:rPr>
            </w:pPr>
            <w:r>
              <w:rPr>
                <w:color w:val="000000"/>
              </w:rPr>
              <w:t xml:space="preserve">Extensão elétrica com cabo de 10 metros, tomada tripla, e plugue de três pinos, compatível com dispositivos de até 10A. </w:t>
            </w:r>
          </w:p>
        </w:tc>
        <w:tc>
          <w:tcPr>
            <w:tcW w:w="1275" w:type="dxa"/>
          </w:tcPr>
          <w:p w14:paraId="6880EC21" w14:textId="77777777" w:rsidR="003D5A63" w:rsidRDefault="003D5A63" w:rsidP="00D02374">
            <w:pPr>
              <w:spacing w:line="264" w:lineRule="auto"/>
              <w:jc w:val="center"/>
              <w:rPr>
                <w:sz w:val="24"/>
                <w:szCs w:val="24"/>
              </w:rPr>
            </w:pPr>
            <w:r>
              <w:rPr>
                <w:sz w:val="24"/>
                <w:szCs w:val="24"/>
              </w:rPr>
              <w:t>1</w:t>
            </w:r>
          </w:p>
          <w:p w14:paraId="34EF9A56"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6700A1BE" w14:textId="77777777" w:rsidR="003D5A63" w:rsidRDefault="003D5A63" w:rsidP="00D02374">
            <w:pPr>
              <w:spacing w:line="264" w:lineRule="auto"/>
              <w:jc w:val="center"/>
              <w:rPr>
                <w:sz w:val="24"/>
                <w:szCs w:val="24"/>
              </w:rPr>
            </w:pPr>
            <w:r>
              <w:rPr>
                <w:rFonts w:ascii="Aptos Narrow" w:hAnsi="Aptos Narrow"/>
                <w:color w:val="000000"/>
                <w:sz w:val="22"/>
                <w:szCs w:val="22"/>
              </w:rPr>
              <w:t>R$ 35,27</w:t>
            </w:r>
          </w:p>
        </w:tc>
        <w:tc>
          <w:tcPr>
            <w:tcW w:w="1412" w:type="dxa"/>
            <w:vAlign w:val="bottom"/>
          </w:tcPr>
          <w:p w14:paraId="1E49E153" w14:textId="77777777" w:rsidR="003D5A63" w:rsidRDefault="003D5A63" w:rsidP="00D02374">
            <w:pPr>
              <w:spacing w:line="264" w:lineRule="auto"/>
              <w:jc w:val="center"/>
              <w:rPr>
                <w:sz w:val="24"/>
                <w:szCs w:val="24"/>
              </w:rPr>
            </w:pPr>
            <w:r>
              <w:rPr>
                <w:rFonts w:ascii="Aptos Narrow" w:hAnsi="Aptos Narrow"/>
                <w:color w:val="000000"/>
                <w:sz w:val="22"/>
                <w:szCs w:val="22"/>
              </w:rPr>
              <w:t>R$ 35,27</w:t>
            </w:r>
          </w:p>
        </w:tc>
      </w:tr>
      <w:tr w:rsidR="003D5A63" w14:paraId="41E7D09E" w14:textId="77777777" w:rsidTr="00D02374">
        <w:tc>
          <w:tcPr>
            <w:tcW w:w="4390" w:type="dxa"/>
            <w:vAlign w:val="bottom"/>
          </w:tcPr>
          <w:p w14:paraId="61384AEB" w14:textId="77777777" w:rsidR="003D5A63" w:rsidRDefault="003D5A63" w:rsidP="00D02374">
            <w:pPr>
              <w:spacing w:line="264" w:lineRule="auto"/>
              <w:jc w:val="both"/>
              <w:rPr>
                <w:sz w:val="24"/>
                <w:szCs w:val="24"/>
              </w:rPr>
            </w:pPr>
            <w:r>
              <w:rPr>
                <w:color w:val="000000"/>
              </w:rPr>
              <w:t xml:space="preserve">Extensão elétrica com cabo de 3 metros, tomada tripla, e plugue de três pinos, compatível com dispositivos de até 10A. </w:t>
            </w:r>
          </w:p>
        </w:tc>
        <w:tc>
          <w:tcPr>
            <w:tcW w:w="1275" w:type="dxa"/>
          </w:tcPr>
          <w:p w14:paraId="479EF229" w14:textId="77777777" w:rsidR="003D5A63" w:rsidRDefault="003D5A63" w:rsidP="00D02374">
            <w:pPr>
              <w:spacing w:line="264" w:lineRule="auto"/>
              <w:jc w:val="center"/>
              <w:rPr>
                <w:sz w:val="24"/>
                <w:szCs w:val="24"/>
              </w:rPr>
            </w:pPr>
            <w:r>
              <w:rPr>
                <w:sz w:val="24"/>
                <w:szCs w:val="24"/>
              </w:rPr>
              <w:t>1</w:t>
            </w:r>
          </w:p>
          <w:p w14:paraId="37BCF21A"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66A095CD" w14:textId="77777777" w:rsidR="003D5A63" w:rsidRDefault="003D5A63" w:rsidP="00D02374">
            <w:pPr>
              <w:spacing w:line="264" w:lineRule="auto"/>
              <w:jc w:val="center"/>
              <w:rPr>
                <w:sz w:val="24"/>
                <w:szCs w:val="24"/>
              </w:rPr>
            </w:pPr>
            <w:r>
              <w:rPr>
                <w:rFonts w:ascii="Aptos Narrow" w:hAnsi="Aptos Narrow"/>
                <w:color w:val="000000"/>
                <w:sz w:val="22"/>
                <w:szCs w:val="22"/>
              </w:rPr>
              <w:t>R$ 27,00</w:t>
            </w:r>
          </w:p>
        </w:tc>
        <w:tc>
          <w:tcPr>
            <w:tcW w:w="1412" w:type="dxa"/>
            <w:vAlign w:val="bottom"/>
          </w:tcPr>
          <w:p w14:paraId="399FC8D1" w14:textId="77777777" w:rsidR="003D5A63" w:rsidRDefault="003D5A63" w:rsidP="00D02374">
            <w:pPr>
              <w:spacing w:line="264" w:lineRule="auto"/>
              <w:jc w:val="center"/>
              <w:rPr>
                <w:sz w:val="24"/>
                <w:szCs w:val="24"/>
              </w:rPr>
            </w:pPr>
            <w:r>
              <w:rPr>
                <w:rFonts w:ascii="Aptos Narrow" w:hAnsi="Aptos Narrow"/>
                <w:color w:val="000000"/>
                <w:sz w:val="22"/>
                <w:szCs w:val="22"/>
              </w:rPr>
              <w:t>R$ 27,00</w:t>
            </w:r>
          </w:p>
        </w:tc>
      </w:tr>
      <w:tr w:rsidR="003D5A63" w14:paraId="6C8809DC" w14:textId="77777777" w:rsidTr="00D02374">
        <w:tc>
          <w:tcPr>
            <w:tcW w:w="4390" w:type="dxa"/>
            <w:vAlign w:val="bottom"/>
          </w:tcPr>
          <w:p w14:paraId="753B1D4E" w14:textId="77777777" w:rsidR="003D5A63" w:rsidRDefault="003D5A63" w:rsidP="00D02374">
            <w:pPr>
              <w:spacing w:line="264" w:lineRule="auto"/>
              <w:jc w:val="both"/>
              <w:rPr>
                <w:sz w:val="24"/>
                <w:szCs w:val="24"/>
              </w:rPr>
            </w:pPr>
            <w:r>
              <w:rPr>
                <w:color w:val="000000"/>
              </w:rPr>
              <w:t xml:space="preserve">Extensão elétrica com cabo de 5 metros, tomada tripla, e plugue de três pinos, compatível com dispositivos de até 10A. </w:t>
            </w:r>
          </w:p>
        </w:tc>
        <w:tc>
          <w:tcPr>
            <w:tcW w:w="1275" w:type="dxa"/>
          </w:tcPr>
          <w:p w14:paraId="77E0265B" w14:textId="77777777" w:rsidR="003D5A63" w:rsidRDefault="003D5A63" w:rsidP="00D02374">
            <w:pPr>
              <w:spacing w:line="264" w:lineRule="auto"/>
              <w:jc w:val="center"/>
              <w:rPr>
                <w:sz w:val="24"/>
                <w:szCs w:val="24"/>
              </w:rPr>
            </w:pPr>
            <w:r>
              <w:rPr>
                <w:sz w:val="24"/>
                <w:szCs w:val="24"/>
              </w:rPr>
              <w:t>1</w:t>
            </w:r>
          </w:p>
          <w:p w14:paraId="6D2C55FC"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58EB9829" w14:textId="77777777" w:rsidR="003D5A63" w:rsidRDefault="003D5A63" w:rsidP="00D02374">
            <w:pPr>
              <w:spacing w:line="264" w:lineRule="auto"/>
              <w:jc w:val="center"/>
              <w:rPr>
                <w:sz w:val="24"/>
                <w:szCs w:val="24"/>
              </w:rPr>
            </w:pPr>
            <w:r>
              <w:rPr>
                <w:rFonts w:ascii="Aptos Narrow" w:hAnsi="Aptos Narrow"/>
                <w:color w:val="000000"/>
                <w:sz w:val="22"/>
                <w:szCs w:val="22"/>
              </w:rPr>
              <w:t>R$ 26,90</w:t>
            </w:r>
          </w:p>
        </w:tc>
        <w:tc>
          <w:tcPr>
            <w:tcW w:w="1412" w:type="dxa"/>
            <w:vAlign w:val="bottom"/>
          </w:tcPr>
          <w:p w14:paraId="61394139" w14:textId="77777777" w:rsidR="003D5A63" w:rsidRDefault="003D5A63" w:rsidP="00D02374">
            <w:pPr>
              <w:spacing w:line="264" w:lineRule="auto"/>
              <w:jc w:val="center"/>
              <w:rPr>
                <w:sz w:val="24"/>
                <w:szCs w:val="24"/>
              </w:rPr>
            </w:pPr>
            <w:r>
              <w:rPr>
                <w:rFonts w:ascii="Aptos Narrow" w:hAnsi="Aptos Narrow"/>
                <w:color w:val="000000"/>
                <w:sz w:val="22"/>
                <w:szCs w:val="22"/>
              </w:rPr>
              <w:t>R$ 26,90</w:t>
            </w:r>
          </w:p>
        </w:tc>
      </w:tr>
      <w:tr w:rsidR="003D5A63" w14:paraId="08BBF74E" w14:textId="77777777" w:rsidTr="00D02374">
        <w:tc>
          <w:tcPr>
            <w:tcW w:w="4390" w:type="dxa"/>
            <w:vAlign w:val="bottom"/>
          </w:tcPr>
          <w:p w14:paraId="39EF3B2D" w14:textId="77777777" w:rsidR="003D5A63" w:rsidRDefault="003D5A63" w:rsidP="00D02374">
            <w:pPr>
              <w:spacing w:line="264" w:lineRule="auto"/>
              <w:jc w:val="both"/>
              <w:rPr>
                <w:sz w:val="24"/>
                <w:szCs w:val="24"/>
              </w:rPr>
            </w:pPr>
            <w:r>
              <w:rPr>
                <w:color w:val="000000"/>
              </w:rPr>
              <w:t>Extrator de grampos metálico, ideal para remover grampos de papelaria de forma rápida e segura, sem danificar os documentos.</w:t>
            </w:r>
          </w:p>
        </w:tc>
        <w:tc>
          <w:tcPr>
            <w:tcW w:w="1275" w:type="dxa"/>
          </w:tcPr>
          <w:p w14:paraId="29BE09BC" w14:textId="77777777" w:rsidR="003D5A63" w:rsidRDefault="003D5A63" w:rsidP="00D02374">
            <w:pPr>
              <w:spacing w:line="264" w:lineRule="auto"/>
              <w:jc w:val="center"/>
              <w:rPr>
                <w:sz w:val="24"/>
                <w:szCs w:val="24"/>
              </w:rPr>
            </w:pPr>
            <w:r>
              <w:rPr>
                <w:sz w:val="24"/>
                <w:szCs w:val="24"/>
              </w:rPr>
              <w:t>3</w:t>
            </w:r>
          </w:p>
          <w:p w14:paraId="7A8849B6"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5980B1D8" w14:textId="77777777" w:rsidR="003D5A63" w:rsidRDefault="003D5A63" w:rsidP="00D02374">
            <w:pPr>
              <w:spacing w:line="264" w:lineRule="auto"/>
              <w:jc w:val="center"/>
              <w:rPr>
                <w:sz w:val="24"/>
                <w:szCs w:val="24"/>
              </w:rPr>
            </w:pPr>
            <w:r>
              <w:rPr>
                <w:rFonts w:ascii="Aptos Narrow" w:hAnsi="Aptos Narrow"/>
                <w:color w:val="000000"/>
                <w:sz w:val="22"/>
                <w:szCs w:val="22"/>
              </w:rPr>
              <w:t>R$ 14,50</w:t>
            </w:r>
          </w:p>
        </w:tc>
        <w:tc>
          <w:tcPr>
            <w:tcW w:w="1412" w:type="dxa"/>
            <w:vAlign w:val="bottom"/>
          </w:tcPr>
          <w:p w14:paraId="39338682" w14:textId="77777777" w:rsidR="003D5A63" w:rsidRDefault="003D5A63" w:rsidP="00D02374">
            <w:pPr>
              <w:spacing w:line="264" w:lineRule="auto"/>
              <w:jc w:val="center"/>
              <w:rPr>
                <w:sz w:val="24"/>
                <w:szCs w:val="24"/>
              </w:rPr>
            </w:pPr>
            <w:r>
              <w:rPr>
                <w:rFonts w:ascii="Aptos Narrow" w:hAnsi="Aptos Narrow"/>
                <w:color w:val="000000"/>
                <w:sz w:val="22"/>
                <w:szCs w:val="22"/>
              </w:rPr>
              <w:t>R$ 43,50</w:t>
            </w:r>
          </w:p>
        </w:tc>
      </w:tr>
      <w:tr w:rsidR="003D5A63" w14:paraId="5F0EB68C" w14:textId="77777777" w:rsidTr="00D02374">
        <w:tc>
          <w:tcPr>
            <w:tcW w:w="4390" w:type="dxa"/>
            <w:vAlign w:val="bottom"/>
          </w:tcPr>
          <w:p w14:paraId="2E0B2927" w14:textId="77777777" w:rsidR="003D5A63" w:rsidRDefault="003D5A63" w:rsidP="00D02374">
            <w:pPr>
              <w:spacing w:line="264" w:lineRule="auto"/>
              <w:jc w:val="both"/>
              <w:rPr>
                <w:sz w:val="24"/>
                <w:szCs w:val="24"/>
              </w:rPr>
            </w:pPr>
            <w:r>
              <w:rPr>
                <w:color w:val="000000"/>
              </w:rPr>
              <w:t>Folha de ofício tamanho A4, de 75 g/m², caixa com 10 pacotes contendo 500 folhas cada pacote. Ideal para impressões e cópias.</w:t>
            </w:r>
          </w:p>
        </w:tc>
        <w:tc>
          <w:tcPr>
            <w:tcW w:w="1275" w:type="dxa"/>
          </w:tcPr>
          <w:p w14:paraId="7D369162" w14:textId="77777777" w:rsidR="003D5A63" w:rsidRDefault="003D5A63" w:rsidP="00D02374">
            <w:pPr>
              <w:spacing w:line="264" w:lineRule="auto"/>
              <w:jc w:val="center"/>
              <w:rPr>
                <w:sz w:val="24"/>
                <w:szCs w:val="24"/>
              </w:rPr>
            </w:pPr>
            <w:r>
              <w:rPr>
                <w:sz w:val="24"/>
                <w:szCs w:val="24"/>
              </w:rPr>
              <w:t>15</w:t>
            </w:r>
          </w:p>
          <w:p w14:paraId="31746319"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590A91B8" w14:textId="77777777" w:rsidR="003D5A63" w:rsidRDefault="003D5A63" w:rsidP="00D02374">
            <w:pPr>
              <w:spacing w:line="264" w:lineRule="auto"/>
              <w:jc w:val="center"/>
              <w:rPr>
                <w:sz w:val="24"/>
                <w:szCs w:val="24"/>
              </w:rPr>
            </w:pPr>
            <w:r>
              <w:rPr>
                <w:rFonts w:ascii="Aptos Narrow" w:hAnsi="Aptos Narrow"/>
                <w:color w:val="000000"/>
                <w:sz w:val="22"/>
                <w:szCs w:val="22"/>
              </w:rPr>
              <w:t>R$ 279,90</w:t>
            </w:r>
          </w:p>
        </w:tc>
        <w:tc>
          <w:tcPr>
            <w:tcW w:w="1412" w:type="dxa"/>
            <w:vAlign w:val="bottom"/>
          </w:tcPr>
          <w:p w14:paraId="05851F4E" w14:textId="77777777" w:rsidR="003D5A63" w:rsidRDefault="003D5A63" w:rsidP="00D02374">
            <w:pPr>
              <w:spacing w:line="264" w:lineRule="auto"/>
              <w:jc w:val="center"/>
              <w:rPr>
                <w:sz w:val="24"/>
                <w:szCs w:val="24"/>
              </w:rPr>
            </w:pPr>
            <w:r>
              <w:rPr>
                <w:sz w:val="24"/>
                <w:szCs w:val="24"/>
              </w:rPr>
              <w:t>R$ 4.198,50</w:t>
            </w:r>
          </w:p>
        </w:tc>
      </w:tr>
      <w:tr w:rsidR="003D5A63" w14:paraId="3CDFF2FF" w14:textId="77777777" w:rsidTr="00D02374">
        <w:tc>
          <w:tcPr>
            <w:tcW w:w="4390" w:type="dxa"/>
            <w:vAlign w:val="bottom"/>
          </w:tcPr>
          <w:p w14:paraId="527DF013" w14:textId="77777777" w:rsidR="003D5A63" w:rsidRDefault="003D5A63" w:rsidP="00D02374">
            <w:pPr>
              <w:spacing w:line="264" w:lineRule="auto"/>
              <w:jc w:val="both"/>
              <w:rPr>
                <w:sz w:val="24"/>
                <w:szCs w:val="24"/>
              </w:rPr>
            </w:pPr>
            <w:r>
              <w:rPr>
                <w:color w:val="000000"/>
              </w:rPr>
              <w:t>Folha de papel camurça com textura aveludada, tamanho 40 x 60 cm, disponível em diversas cores.</w:t>
            </w:r>
          </w:p>
        </w:tc>
        <w:tc>
          <w:tcPr>
            <w:tcW w:w="1275" w:type="dxa"/>
          </w:tcPr>
          <w:p w14:paraId="446FF33A" w14:textId="77777777" w:rsidR="003D5A63" w:rsidRDefault="003D5A63" w:rsidP="00D02374">
            <w:pPr>
              <w:spacing w:line="264" w:lineRule="auto"/>
              <w:jc w:val="center"/>
              <w:rPr>
                <w:sz w:val="24"/>
                <w:szCs w:val="24"/>
              </w:rPr>
            </w:pPr>
            <w:r>
              <w:rPr>
                <w:sz w:val="24"/>
                <w:szCs w:val="24"/>
              </w:rPr>
              <w:t>5</w:t>
            </w:r>
          </w:p>
          <w:p w14:paraId="15D2C83F" w14:textId="77777777" w:rsidR="003D5A63" w:rsidRDefault="003D5A63" w:rsidP="00D02374">
            <w:pPr>
              <w:spacing w:line="264" w:lineRule="auto"/>
              <w:jc w:val="center"/>
              <w:rPr>
                <w:sz w:val="24"/>
                <w:szCs w:val="24"/>
              </w:rPr>
            </w:pPr>
            <w:r>
              <w:rPr>
                <w:sz w:val="24"/>
                <w:szCs w:val="24"/>
              </w:rPr>
              <w:t>FLS</w:t>
            </w:r>
          </w:p>
        </w:tc>
        <w:tc>
          <w:tcPr>
            <w:tcW w:w="1985" w:type="dxa"/>
            <w:vAlign w:val="bottom"/>
          </w:tcPr>
          <w:p w14:paraId="5258DA00" w14:textId="77777777" w:rsidR="003D5A63" w:rsidRDefault="003D5A63" w:rsidP="00D02374">
            <w:pPr>
              <w:spacing w:line="264" w:lineRule="auto"/>
              <w:jc w:val="center"/>
              <w:rPr>
                <w:sz w:val="24"/>
                <w:szCs w:val="24"/>
              </w:rPr>
            </w:pPr>
            <w:r>
              <w:rPr>
                <w:rFonts w:ascii="Aptos Narrow" w:hAnsi="Aptos Narrow"/>
                <w:color w:val="000000"/>
                <w:sz w:val="22"/>
                <w:szCs w:val="22"/>
              </w:rPr>
              <w:t>R$ 1,25</w:t>
            </w:r>
          </w:p>
        </w:tc>
        <w:tc>
          <w:tcPr>
            <w:tcW w:w="1412" w:type="dxa"/>
            <w:vAlign w:val="bottom"/>
          </w:tcPr>
          <w:p w14:paraId="35B005EC" w14:textId="77777777" w:rsidR="003D5A63" w:rsidRDefault="003D5A63" w:rsidP="00D02374">
            <w:pPr>
              <w:spacing w:line="264" w:lineRule="auto"/>
              <w:jc w:val="center"/>
              <w:rPr>
                <w:sz w:val="24"/>
                <w:szCs w:val="24"/>
              </w:rPr>
            </w:pPr>
            <w:r>
              <w:rPr>
                <w:rFonts w:ascii="Aptos Narrow" w:hAnsi="Aptos Narrow"/>
                <w:color w:val="000000"/>
                <w:sz w:val="22"/>
                <w:szCs w:val="22"/>
              </w:rPr>
              <w:t>R$ 6,25</w:t>
            </w:r>
          </w:p>
        </w:tc>
      </w:tr>
      <w:tr w:rsidR="003D5A63" w14:paraId="48FE7252" w14:textId="77777777" w:rsidTr="00D02374">
        <w:trPr>
          <w:trHeight w:val="1045"/>
        </w:trPr>
        <w:tc>
          <w:tcPr>
            <w:tcW w:w="4390" w:type="dxa"/>
            <w:vAlign w:val="bottom"/>
          </w:tcPr>
          <w:p w14:paraId="7679E651" w14:textId="77777777" w:rsidR="003D5A63" w:rsidRDefault="003D5A63" w:rsidP="00D02374">
            <w:pPr>
              <w:spacing w:line="264" w:lineRule="auto"/>
              <w:jc w:val="both"/>
              <w:rPr>
                <w:sz w:val="24"/>
                <w:szCs w:val="24"/>
              </w:rPr>
            </w:pPr>
            <w:r>
              <w:rPr>
                <w:color w:val="000000"/>
              </w:rPr>
              <w:t>Folha de papel fotográfico brilhante, tamanho A4, gramatura 180 g/m², pacote com 50 folhas. Compatível com impressoras a jato de tinta, ideal para impressões de alta qualidade e fotos nítidas.</w:t>
            </w:r>
          </w:p>
        </w:tc>
        <w:tc>
          <w:tcPr>
            <w:tcW w:w="1275" w:type="dxa"/>
          </w:tcPr>
          <w:p w14:paraId="3D85AEC8" w14:textId="77777777" w:rsidR="003D5A63" w:rsidRDefault="003D5A63" w:rsidP="00D02374">
            <w:pPr>
              <w:spacing w:line="264" w:lineRule="auto"/>
              <w:jc w:val="center"/>
              <w:rPr>
                <w:sz w:val="24"/>
                <w:szCs w:val="24"/>
              </w:rPr>
            </w:pPr>
            <w:r>
              <w:rPr>
                <w:sz w:val="24"/>
                <w:szCs w:val="24"/>
              </w:rPr>
              <w:t>2</w:t>
            </w:r>
          </w:p>
          <w:p w14:paraId="4C8F0426"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259F0950" w14:textId="77777777" w:rsidR="003D5A63" w:rsidRDefault="003D5A63" w:rsidP="00D02374">
            <w:pPr>
              <w:spacing w:line="264" w:lineRule="auto"/>
              <w:jc w:val="center"/>
              <w:rPr>
                <w:sz w:val="24"/>
                <w:szCs w:val="24"/>
              </w:rPr>
            </w:pPr>
            <w:r>
              <w:rPr>
                <w:rFonts w:ascii="Aptos Narrow" w:hAnsi="Aptos Narrow"/>
                <w:color w:val="000000"/>
                <w:sz w:val="22"/>
                <w:szCs w:val="22"/>
              </w:rPr>
              <w:t>R$ 24,15</w:t>
            </w:r>
          </w:p>
        </w:tc>
        <w:tc>
          <w:tcPr>
            <w:tcW w:w="1412" w:type="dxa"/>
            <w:vAlign w:val="bottom"/>
          </w:tcPr>
          <w:p w14:paraId="6134FDEE" w14:textId="77777777" w:rsidR="003D5A63" w:rsidRDefault="003D5A63" w:rsidP="00D02374">
            <w:pPr>
              <w:spacing w:line="264" w:lineRule="auto"/>
              <w:jc w:val="center"/>
              <w:rPr>
                <w:sz w:val="24"/>
                <w:szCs w:val="24"/>
              </w:rPr>
            </w:pPr>
            <w:r>
              <w:rPr>
                <w:rFonts w:ascii="Aptos Narrow" w:hAnsi="Aptos Narrow"/>
                <w:color w:val="000000"/>
                <w:sz w:val="22"/>
                <w:szCs w:val="22"/>
              </w:rPr>
              <w:t>R$ 48,30</w:t>
            </w:r>
          </w:p>
        </w:tc>
      </w:tr>
      <w:tr w:rsidR="003D5A63" w14:paraId="60E98F1D" w14:textId="77777777" w:rsidTr="00D02374">
        <w:trPr>
          <w:trHeight w:val="215"/>
        </w:trPr>
        <w:tc>
          <w:tcPr>
            <w:tcW w:w="4390" w:type="dxa"/>
            <w:vAlign w:val="bottom"/>
          </w:tcPr>
          <w:p w14:paraId="64748BFA" w14:textId="77777777" w:rsidR="003D5A63" w:rsidRDefault="003D5A63" w:rsidP="00D02374">
            <w:pPr>
              <w:spacing w:line="264" w:lineRule="auto"/>
              <w:jc w:val="both"/>
              <w:rPr>
                <w:color w:val="000000"/>
              </w:rPr>
            </w:pPr>
            <w:r>
              <w:rPr>
                <w:color w:val="000000"/>
              </w:rPr>
              <w:t>Grafite 0.5mm para lapiseira.</w:t>
            </w:r>
          </w:p>
        </w:tc>
        <w:tc>
          <w:tcPr>
            <w:tcW w:w="1275" w:type="dxa"/>
          </w:tcPr>
          <w:p w14:paraId="662AEE01" w14:textId="77777777" w:rsidR="003D5A63" w:rsidRDefault="003D5A63" w:rsidP="00D02374">
            <w:pPr>
              <w:spacing w:line="264" w:lineRule="auto"/>
              <w:jc w:val="center"/>
              <w:rPr>
                <w:sz w:val="24"/>
                <w:szCs w:val="24"/>
              </w:rPr>
            </w:pPr>
            <w:r>
              <w:rPr>
                <w:sz w:val="24"/>
                <w:szCs w:val="24"/>
              </w:rPr>
              <w:t>2</w:t>
            </w:r>
          </w:p>
          <w:p w14:paraId="17F983B1"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5A3DE348" w14:textId="77777777" w:rsidR="003D5A63" w:rsidRDefault="003D5A63" w:rsidP="00D02374">
            <w:pPr>
              <w:spacing w:line="264" w:lineRule="auto"/>
              <w:jc w:val="center"/>
              <w:rPr>
                <w:sz w:val="24"/>
                <w:szCs w:val="24"/>
              </w:rPr>
            </w:pPr>
            <w:r>
              <w:rPr>
                <w:rFonts w:ascii="Aptos Narrow" w:hAnsi="Aptos Narrow"/>
                <w:color w:val="000000"/>
                <w:sz w:val="22"/>
                <w:szCs w:val="22"/>
              </w:rPr>
              <w:t>R$ 4,90</w:t>
            </w:r>
          </w:p>
        </w:tc>
        <w:tc>
          <w:tcPr>
            <w:tcW w:w="1412" w:type="dxa"/>
            <w:vAlign w:val="bottom"/>
          </w:tcPr>
          <w:p w14:paraId="13453406" w14:textId="77777777" w:rsidR="003D5A63" w:rsidRDefault="003D5A63" w:rsidP="00D02374">
            <w:pPr>
              <w:spacing w:line="264" w:lineRule="auto"/>
              <w:jc w:val="center"/>
              <w:rPr>
                <w:sz w:val="24"/>
                <w:szCs w:val="24"/>
              </w:rPr>
            </w:pPr>
            <w:r>
              <w:rPr>
                <w:rFonts w:ascii="Aptos Narrow" w:hAnsi="Aptos Narrow"/>
                <w:color w:val="000000"/>
                <w:sz w:val="22"/>
                <w:szCs w:val="22"/>
              </w:rPr>
              <w:t>R$ 9,80</w:t>
            </w:r>
          </w:p>
        </w:tc>
      </w:tr>
      <w:tr w:rsidR="003D5A63" w14:paraId="0D7C520D" w14:textId="77777777" w:rsidTr="00D02374">
        <w:tc>
          <w:tcPr>
            <w:tcW w:w="4390" w:type="dxa"/>
            <w:vAlign w:val="bottom"/>
          </w:tcPr>
          <w:p w14:paraId="7B242991" w14:textId="77777777" w:rsidR="003D5A63" w:rsidRDefault="003D5A63" w:rsidP="00D02374">
            <w:pPr>
              <w:spacing w:line="264" w:lineRule="auto"/>
              <w:jc w:val="both"/>
              <w:rPr>
                <w:sz w:val="24"/>
                <w:szCs w:val="24"/>
              </w:rPr>
            </w:pPr>
            <w:r>
              <w:rPr>
                <w:color w:val="000000"/>
              </w:rPr>
              <w:lastRenderedPageBreak/>
              <w:t>Grampeador de mesa para grampear até 50 folhas de papel (75 g/m²). Utiliza grampos padrão 26/6. Design ergonômico.</w:t>
            </w:r>
          </w:p>
        </w:tc>
        <w:tc>
          <w:tcPr>
            <w:tcW w:w="1275" w:type="dxa"/>
          </w:tcPr>
          <w:p w14:paraId="355B9E4E" w14:textId="77777777" w:rsidR="003D5A63" w:rsidRDefault="003D5A63" w:rsidP="00D02374">
            <w:pPr>
              <w:spacing w:line="264" w:lineRule="auto"/>
              <w:jc w:val="center"/>
              <w:rPr>
                <w:sz w:val="24"/>
                <w:szCs w:val="24"/>
              </w:rPr>
            </w:pPr>
            <w:r>
              <w:rPr>
                <w:sz w:val="24"/>
                <w:szCs w:val="24"/>
              </w:rPr>
              <w:t>3</w:t>
            </w:r>
          </w:p>
          <w:p w14:paraId="16D4EF47"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01EC4193" w14:textId="77777777" w:rsidR="003D5A63" w:rsidRDefault="003D5A63" w:rsidP="00D02374">
            <w:pPr>
              <w:spacing w:line="264" w:lineRule="auto"/>
              <w:jc w:val="center"/>
              <w:rPr>
                <w:sz w:val="24"/>
                <w:szCs w:val="24"/>
              </w:rPr>
            </w:pPr>
            <w:r>
              <w:rPr>
                <w:rFonts w:ascii="Aptos Narrow" w:hAnsi="Aptos Narrow"/>
                <w:color w:val="000000"/>
                <w:sz w:val="22"/>
                <w:szCs w:val="22"/>
              </w:rPr>
              <w:t>R$ 16,49</w:t>
            </w:r>
          </w:p>
        </w:tc>
        <w:tc>
          <w:tcPr>
            <w:tcW w:w="1412" w:type="dxa"/>
            <w:vAlign w:val="bottom"/>
          </w:tcPr>
          <w:p w14:paraId="5F9C6284" w14:textId="77777777" w:rsidR="003D5A63" w:rsidRDefault="003D5A63" w:rsidP="00D02374">
            <w:pPr>
              <w:spacing w:line="264" w:lineRule="auto"/>
              <w:jc w:val="center"/>
              <w:rPr>
                <w:sz w:val="24"/>
                <w:szCs w:val="24"/>
              </w:rPr>
            </w:pPr>
            <w:r>
              <w:rPr>
                <w:rFonts w:ascii="Aptos Narrow" w:hAnsi="Aptos Narrow"/>
                <w:color w:val="000000"/>
                <w:sz w:val="22"/>
                <w:szCs w:val="22"/>
              </w:rPr>
              <w:t>R$ 49,47</w:t>
            </w:r>
          </w:p>
        </w:tc>
      </w:tr>
      <w:tr w:rsidR="003D5A63" w14:paraId="6302496C" w14:textId="77777777" w:rsidTr="00D02374">
        <w:tc>
          <w:tcPr>
            <w:tcW w:w="4390" w:type="dxa"/>
            <w:vAlign w:val="bottom"/>
          </w:tcPr>
          <w:p w14:paraId="75647D02" w14:textId="77777777" w:rsidR="003D5A63" w:rsidRDefault="003D5A63" w:rsidP="00D02374">
            <w:pPr>
              <w:spacing w:line="264" w:lineRule="auto"/>
              <w:jc w:val="both"/>
              <w:rPr>
                <w:sz w:val="24"/>
                <w:szCs w:val="24"/>
              </w:rPr>
            </w:pPr>
            <w:r>
              <w:rPr>
                <w:color w:val="000000"/>
              </w:rPr>
              <w:t>Grampos galvanizados, caixa contendo 5000 unidades, 23/8. Compatíveis com grampeadores de mesa padrão</w:t>
            </w:r>
          </w:p>
        </w:tc>
        <w:tc>
          <w:tcPr>
            <w:tcW w:w="1275" w:type="dxa"/>
          </w:tcPr>
          <w:p w14:paraId="2B1CB016" w14:textId="77777777" w:rsidR="003D5A63" w:rsidRDefault="003D5A63" w:rsidP="00D02374">
            <w:pPr>
              <w:spacing w:line="264" w:lineRule="auto"/>
              <w:jc w:val="center"/>
              <w:rPr>
                <w:sz w:val="24"/>
                <w:szCs w:val="24"/>
              </w:rPr>
            </w:pPr>
            <w:r>
              <w:rPr>
                <w:sz w:val="24"/>
                <w:szCs w:val="24"/>
              </w:rPr>
              <w:t>2</w:t>
            </w:r>
          </w:p>
          <w:p w14:paraId="069C074D"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2AD0B724" w14:textId="77777777" w:rsidR="003D5A63" w:rsidRDefault="003D5A63" w:rsidP="00D02374">
            <w:pPr>
              <w:spacing w:line="264" w:lineRule="auto"/>
              <w:jc w:val="center"/>
              <w:rPr>
                <w:sz w:val="24"/>
                <w:szCs w:val="24"/>
              </w:rPr>
            </w:pPr>
            <w:r>
              <w:rPr>
                <w:rFonts w:ascii="Aptos Narrow" w:hAnsi="Aptos Narrow"/>
                <w:color w:val="000000"/>
                <w:sz w:val="22"/>
                <w:szCs w:val="22"/>
              </w:rPr>
              <w:t>R$ 6,36</w:t>
            </w:r>
          </w:p>
        </w:tc>
        <w:tc>
          <w:tcPr>
            <w:tcW w:w="1412" w:type="dxa"/>
            <w:vAlign w:val="bottom"/>
          </w:tcPr>
          <w:p w14:paraId="240EB353" w14:textId="77777777" w:rsidR="003D5A63" w:rsidRDefault="003D5A63" w:rsidP="00D02374">
            <w:pPr>
              <w:spacing w:line="264" w:lineRule="auto"/>
              <w:jc w:val="center"/>
              <w:rPr>
                <w:sz w:val="24"/>
                <w:szCs w:val="24"/>
              </w:rPr>
            </w:pPr>
            <w:r>
              <w:rPr>
                <w:rFonts w:ascii="Aptos Narrow" w:hAnsi="Aptos Narrow"/>
                <w:color w:val="000000"/>
                <w:sz w:val="22"/>
                <w:szCs w:val="22"/>
              </w:rPr>
              <w:t>R$ 12,72</w:t>
            </w:r>
          </w:p>
        </w:tc>
      </w:tr>
      <w:tr w:rsidR="003D5A63" w14:paraId="25A74132" w14:textId="77777777" w:rsidTr="00D02374">
        <w:tc>
          <w:tcPr>
            <w:tcW w:w="4390" w:type="dxa"/>
            <w:vAlign w:val="bottom"/>
          </w:tcPr>
          <w:p w14:paraId="69C79F01" w14:textId="77777777" w:rsidR="003D5A63" w:rsidRDefault="003D5A63" w:rsidP="00D02374">
            <w:pPr>
              <w:spacing w:line="264" w:lineRule="auto"/>
              <w:jc w:val="both"/>
              <w:rPr>
                <w:sz w:val="24"/>
                <w:szCs w:val="24"/>
              </w:rPr>
            </w:pPr>
            <w:r>
              <w:rPr>
                <w:color w:val="000000"/>
              </w:rPr>
              <w:t>Grampos galvanizados, caixa contendo 5000 unidades, 26/6. Compatíveis com grampeadores de mesa padrão</w:t>
            </w:r>
          </w:p>
        </w:tc>
        <w:tc>
          <w:tcPr>
            <w:tcW w:w="1275" w:type="dxa"/>
          </w:tcPr>
          <w:p w14:paraId="2A2BE359" w14:textId="77777777" w:rsidR="003D5A63" w:rsidRDefault="003D5A63" w:rsidP="00D02374">
            <w:pPr>
              <w:spacing w:line="264" w:lineRule="auto"/>
              <w:jc w:val="center"/>
              <w:rPr>
                <w:sz w:val="24"/>
                <w:szCs w:val="24"/>
              </w:rPr>
            </w:pPr>
            <w:r>
              <w:rPr>
                <w:sz w:val="24"/>
                <w:szCs w:val="24"/>
              </w:rPr>
              <w:t>4</w:t>
            </w:r>
          </w:p>
          <w:p w14:paraId="70BD9C14"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3519A7CC" w14:textId="77777777" w:rsidR="003D5A63" w:rsidRDefault="003D5A63" w:rsidP="00D02374">
            <w:pPr>
              <w:spacing w:line="264" w:lineRule="auto"/>
              <w:jc w:val="center"/>
              <w:rPr>
                <w:sz w:val="24"/>
                <w:szCs w:val="24"/>
              </w:rPr>
            </w:pPr>
            <w:r>
              <w:rPr>
                <w:rFonts w:ascii="Aptos Narrow" w:hAnsi="Aptos Narrow"/>
                <w:color w:val="000000"/>
                <w:sz w:val="22"/>
                <w:szCs w:val="22"/>
              </w:rPr>
              <w:t>R$ 9,85</w:t>
            </w:r>
          </w:p>
        </w:tc>
        <w:tc>
          <w:tcPr>
            <w:tcW w:w="1412" w:type="dxa"/>
            <w:vAlign w:val="bottom"/>
          </w:tcPr>
          <w:p w14:paraId="344712C1" w14:textId="77777777" w:rsidR="003D5A63" w:rsidRDefault="003D5A63" w:rsidP="00D02374">
            <w:pPr>
              <w:spacing w:line="264" w:lineRule="auto"/>
              <w:jc w:val="center"/>
              <w:rPr>
                <w:sz w:val="24"/>
                <w:szCs w:val="24"/>
              </w:rPr>
            </w:pPr>
            <w:r>
              <w:rPr>
                <w:rFonts w:ascii="Aptos Narrow" w:hAnsi="Aptos Narrow"/>
                <w:color w:val="000000"/>
                <w:sz w:val="22"/>
                <w:szCs w:val="22"/>
              </w:rPr>
              <w:t>R$ 39,40</w:t>
            </w:r>
          </w:p>
        </w:tc>
      </w:tr>
      <w:tr w:rsidR="003D5A63" w14:paraId="7B32A2AF" w14:textId="77777777" w:rsidTr="00D02374">
        <w:tc>
          <w:tcPr>
            <w:tcW w:w="4390" w:type="dxa"/>
            <w:vAlign w:val="bottom"/>
          </w:tcPr>
          <w:p w14:paraId="1C7CCECB" w14:textId="77777777" w:rsidR="003D5A63" w:rsidRDefault="003D5A63" w:rsidP="00D02374">
            <w:pPr>
              <w:spacing w:line="264" w:lineRule="auto"/>
              <w:jc w:val="both"/>
              <w:rPr>
                <w:sz w:val="24"/>
                <w:szCs w:val="24"/>
              </w:rPr>
            </w:pPr>
            <w:r>
              <w:rPr>
                <w:color w:val="000000"/>
              </w:rPr>
              <w:t>Grampos galvanizados, caixa contendo 5000 unidades, 9/10. Compatíveis com grampeadores de mesa padrão</w:t>
            </w:r>
          </w:p>
        </w:tc>
        <w:tc>
          <w:tcPr>
            <w:tcW w:w="1275" w:type="dxa"/>
          </w:tcPr>
          <w:p w14:paraId="7B15FAFD" w14:textId="77777777" w:rsidR="003D5A63" w:rsidRDefault="003D5A63" w:rsidP="00D02374">
            <w:pPr>
              <w:spacing w:line="264" w:lineRule="auto"/>
              <w:jc w:val="center"/>
              <w:rPr>
                <w:sz w:val="24"/>
                <w:szCs w:val="24"/>
              </w:rPr>
            </w:pPr>
            <w:r>
              <w:rPr>
                <w:sz w:val="24"/>
                <w:szCs w:val="24"/>
              </w:rPr>
              <w:t>2</w:t>
            </w:r>
          </w:p>
          <w:p w14:paraId="154AB36C"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6DD20548" w14:textId="77777777" w:rsidR="003D5A63" w:rsidRDefault="003D5A63" w:rsidP="00D02374">
            <w:pPr>
              <w:spacing w:line="264" w:lineRule="auto"/>
              <w:jc w:val="center"/>
              <w:rPr>
                <w:sz w:val="24"/>
                <w:szCs w:val="24"/>
              </w:rPr>
            </w:pPr>
            <w:r>
              <w:rPr>
                <w:rFonts w:ascii="Aptos Narrow" w:hAnsi="Aptos Narrow"/>
                <w:color w:val="000000"/>
                <w:sz w:val="22"/>
                <w:szCs w:val="22"/>
              </w:rPr>
              <w:t>R$ 9,90</w:t>
            </w:r>
          </w:p>
        </w:tc>
        <w:tc>
          <w:tcPr>
            <w:tcW w:w="1412" w:type="dxa"/>
            <w:vAlign w:val="bottom"/>
          </w:tcPr>
          <w:p w14:paraId="2D218D33" w14:textId="77777777" w:rsidR="003D5A63" w:rsidRDefault="003D5A63" w:rsidP="00D02374">
            <w:pPr>
              <w:spacing w:line="264" w:lineRule="auto"/>
              <w:jc w:val="center"/>
              <w:rPr>
                <w:sz w:val="24"/>
                <w:szCs w:val="24"/>
              </w:rPr>
            </w:pPr>
            <w:r>
              <w:rPr>
                <w:rFonts w:ascii="Aptos Narrow" w:hAnsi="Aptos Narrow"/>
                <w:color w:val="000000"/>
                <w:sz w:val="22"/>
                <w:szCs w:val="22"/>
              </w:rPr>
              <w:t>R$ 19,80</w:t>
            </w:r>
          </w:p>
        </w:tc>
      </w:tr>
      <w:tr w:rsidR="003D5A63" w14:paraId="6F7BD488" w14:textId="77777777" w:rsidTr="00D02374">
        <w:tc>
          <w:tcPr>
            <w:tcW w:w="4390" w:type="dxa"/>
            <w:vAlign w:val="bottom"/>
          </w:tcPr>
          <w:p w14:paraId="60980683" w14:textId="77777777" w:rsidR="003D5A63" w:rsidRDefault="003D5A63" w:rsidP="00D02374">
            <w:pPr>
              <w:spacing w:line="264" w:lineRule="auto"/>
              <w:jc w:val="both"/>
              <w:rPr>
                <w:sz w:val="24"/>
                <w:szCs w:val="24"/>
              </w:rPr>
            </w:pPr>
            <w:r>
              <w:rPr>
                <w:color w:val="000000"/>
              </w:rPr>
              <w:t xml:space="preserve">Lápis de grafite, caixa com 12, corpo de madeira hexagonal e ponta resistente à quebra. </w:t>
            </w:r>
          </w:p>
        </w:tc>
        <w:tc>
          <w:tcPr>
            <w:tcW w:w="1275" w:type="dxa"/>
          </w:tcPr>
          <w:p w14:paraId="433EC201" w14:textId="77777777" w:rsidR="003D5A63" w:rsidRDefault="003D5A63" w:rsidP="00D02374">
            <w:pPr>
              <w:spacing w:line="264" w:lineRule="auto"/>
              <w:jc w:val="center"/>
              <w:rPr>
                <w:sz w:val="24"/>
                <w:szCs w:val="24"/>
              </w:rPr>
            </w:pPr>
            <w:r>
              <w:rPr>
                <w:sz w:val="24"/>
                <w:szCs w:val="24"/>
              </w:rPr>
              <w:t>1</w:t>
            </w:r>
          </w:p>
          <w:p w14:paraId="59A58836"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3E677661" w14:textId="77777777" w:rsidR="003D5A63" w:rsidRDefault="003D5A63" w:rsidP="00D02374">
            <w:pPr>
              <w:spacing w:line="264" w:lineRule="auto"/>
              <w:jc w:val="center"/>
              <w:rPr>
                <w:sz w:val="24"/>
                <w:szCs w:val="24"/>
              </w:rPr>
            </w:pPr>
            <w:r>
              <w:rPr>
                <w:rFonts w:ascii="Aptos Narrow" w:hAnsi="Aptos Narrow"/>
                <w:color w:val="000000"/>
                <w:sz w:val="22"/>
                <w:szCs w:val="22"/>
              </w:rPr>
              <w:t>R$ 13,90</w:t>
            </w:r>
          </w:p>
        </w:tc>
        <w:tc>
          <w:tcPr>
            <w:tcW w:w="1412" w:type="dxa"/>
            <w:vAlign w:val="bottom"/>
          </w:tcPr>
          <w:p w14:paraId="22353D42" w14:textId="77777777" w:rsidR="003D5A63" w:rsidRDefault="003D5A63" w:rsidP="00D02374">
            <w:pPr>
              <w:spacing w:line="264" w:lineRule="auto"/>
              <w:jc w:val="center"/>
              <w:rPr>
                <w:sz w:val="24"/>
                <w:szCs w:val="24"/>
              </w:rPr>
            </w:pPr>
            <w:r>
              <w:rPr>
                <w:rFonts w:ascii="Aptos Narrow" w:hAnsi="Aptos Narrow"/>
                <w:color w:val="000000"/>
                <w:sz w:val="22"/>
                <w:szCs w:val="22"/>
              </w:rPr>
              <w:t>R$ 13,90</w:t>
            </w:r>
          </w:p>
        </w:tc>
      </w:tr>
      <w:tr w:rsidR="003D5A63" w14:paraId="71D23BE8" w14:textId="77777777" w:rsidTr="00D02374">
        <w:tc>
          <w:tcPr>
            <w:tcW w:w="4390" w:type="dxa"/>
            <w:vAlign w:val="bottom"/>
          </w:tcPr>
          <w:p w14:paraId="7C955126" w14:textId="77777777" w:rsidR="003D5A63" w:rsidRDefault="003D5A63" w:rsidP="00D02374">
            <w:pPr>
              <w:spacing w:line="264" w:lineRule="auto"/>
              <w:jc w:val="both"/>
              <w:rPr>
                <w:sz w:val="24"/>
                <w:szCs w:val="24"/>
              </w:rPr>
            </w:pPr>
            <w:r>
              <w:rPr>
                <w:color w:val="000000"/>
              </w:rPr>
              <w:t>Lapiseira com corpo de plástico ergonômico e ponta de metal, utiliza grafite 0.5 mm.</w:t>
            </w:r>
          </w:p>
        </w:tc>
        <w:tc>
          <w:tcPr>
            <w:tcW w:w="1275" w:type="dxa"/>
          </w:tcPr>
          <w:p w14:paraId="075726CE" w14:textId="77777777" w:rsidR="003D5A63" w:rsidRDefault="003D5A63" w:rsidP="00D02374">
            <w:pPr>
              <w:spacing w:line="264" w:lineRule="auto"/>
              <w:jc w:val="center"/>
              <w:rPr>
                <w:sz w:val="24"/>
                <w:szCs w:val="24"/>
              </w:rPr>
            </w:pPr>
            <w:r>
              <w:rPr>
                <w:sz w:val="24"/>
                <w:szCs w:val="24"/>
              </w:rPr>
              <w:t>3</w:t>
            </w:r>
          </w:p>
          <w:p w14:paraId="35785406"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643C43F1" w14:textId="77777777" w:rsidR="003D5A63" w:rsidRDefault="003D5A63" w:rsidP="00D02374">
            <w:pPr>
              <w:spacing w:line="264" w:lineRule="auto"/>
              <w:jc w:val="center"/>
              <w:rPr>
                <w:sz w:val="24"/>
                <w:szCs w:val="24"/>
              </w:rPr>
            </w:pPr>
            <w:r>
              <w:rPr>
                <w:rFonts w:ascii="Aptos Narrow" w:hAnsi="Aptos Narrow"/>
                <w:color w:val="000000"/>
                <w:sz w:val="22"/>
                <w:szCs w:val="22"/>
              </w:rPr>
              <w:t>R$ 4,65</w:t>
            </w:r>
          </w:p>
        </w:tc>
        <w:tc>
          <w:tcPr>
            <w:tcW w:w="1412" w:type="dxa"/>
            <w:vAlign w:val="bottom"/>
          </w:tcPr>
          <w:p w14:paraId="7707659D" w14:textId="77777777" w:rsidR="003D5A63" w:rsidRDefault="003D5A63" w:rsidP="00D02374">
            <w:pPr>
              <w:spacing w:line="264" w:lineRule="auto"/>
              <w:jc w:val="center"/>
              <w:rPr>
                <w:sz w:val="24"/>
                <w:szCs w:val="24"/>
              </w:rPr>
            </w:pPr>
            <w:r>
              <w:rPr>
                <w:rFonts w:ascii="Aptos Narrow" w:hAnsi="Aptos Narrow"/>
                <w:color w:val="000000"/>
                <w:sz w:val="22"/>
                <w:szCs w:val="22"/>
              </w:rPr>
              <w:t>R$ 13,95</w:t>
            </w:r>
          </w:p>
        </w:tc>
      </w:tr>
      <w:tr w:rsidR="003D5A63" w14:paraId="0056B525" w14:textId="77777777" w:rsidTr="00D02374">
        <w:tc>
          <w:tcPr>
            <w:tcW w:w="4390" w:type="dxa"/>
            <w:vAlign w:val="bottom"/>
          </w:tcPr>
          <w:p w14:paraId="2951277F" w14:textId="77777777" w:rsidR="003D5A63" w:rsidRDefault="003D5A63" w:rsidP="00D02374">
            <w:pPr>
              <w:spacing w:line="264" w:lineRule="auto"/>
              <w:jc w:val="both"/>
              <w:rPr>
                <w:sz w:val="24"/>
                <w:szCs w:val="24"/>
              </w:rPr>
            </w:pPr>
            <w:r>
              <w:rPr>
                <w:color w:val="000000"/>
              </w:rPr>
              <w:t>Marcador de texto com tinta fluorescente, disponíveis em cores variadas (amarelo, rosa, verde, azul, laranja e roxo), com ponta chanfrada.</w:t>
            </w:r>
          </w:p>
        </w:tc>
        <w:tc>
          <w:tcPr>
            <w:tcW w:w="1275" w:type="dxa"/>
          </w:tcPr>
          <w:p w14:paraId="2965027D" w14:textId="77777777" w:rsidR="003D5A63" w:rsidRDefault="003D5A63" w:rsidP="00D02374">
            <w:pPr>
              <w:spacing w:line="264" w:lineRule="auto"/>
              <w:jc w:val="center"/>
              <w:rPr>
                <w:sz w:val="24"/>
                <w:szCs w:val="24"/>
              </w:rPr>
            </w:pPr>
            <w:r>
              <w:rPr>
                <w:sz w:val="24"/>
                <w:szCs w:val="24"/>
              </w:rPr>
              <w:t>4</w:t>
            </w:r>
          </w:p>
          <w:p w14:paraId="231D369A"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32C46679" w14:textId="77777777" w:rsidR="003D5A63" w:rsidRDefault="003D5A63" w:rsidP="00D02374">
            <w:pPr>
              <w:spacing w:line="264" w:lineRule="auto"/>
              <w:jc w:val="center"/>
              <w:rPr>
                <w:sz w:val="24"/>
                <w:szCs w:val="24"/>
              </w:rPr>
            </w:pPr>
            <w:r>
              <w:rPr>
                <w:rFonts w:ascii="Aptos Narrow" w:hAnsi="Aptos Narrow"/>
                <w:color w:val="000000"/>
                <w:sz w:val="22"/>
                <w:szCs w:val="22"/>
              </w:rPr>
              <w:t>R$ 2,19</w:t>
            </w:r>
          </w:p>
        </w:tc>
        <w:tc>
          <w:tcPr>
            <w:tcW w:w="1412" w:type="dxa"/>
            <w:vAlign w:val="bottom"/>
          </w:tcPr>
          <w:p w14:paraId="339BF019" w14:textId="77777777" w:rsidR="003D5A63" w:rsidRDefault="003D5A63" w:rsidP="00D02374">
            <w:pPr>
              <w:spacing w:line="264" w:lineRule="auto"/>
              <w:jc w:val="center"/>
              <w:rPr>
                <w:sz w:val="24"/>
                <w:szCs w:val="24"/>
              </w:rPr>
            </w:pPr>
            <w:r>
              <w:rPr>
                <w:rFonts w:ascii="Aptos Narrow" w:hAnsi="Aptos Narrow"/>
                <w:color w:val="000000"/>
                <w:sz w:val="22"/>
                <w:szCs w:val="22"/>
              </w:rPr>
              <w:t>R$ 8,76</w:t>
            </w:r>
          </w:p>
        </w:tc>
      </w:tr>
      <w:tr w:rsidR="003D5A63" w14:paraId="1F0355C3" w14:textId="77777777" w:rsidTr="00D02374">
        <w:tc>
          <w:tcPr>
            <w:tcW w:w="4390" w:type="dxa"/>
            <w:vAlign w:val="bottom"/>
          </w:tcPr>
          <w:p w14:paraId="196FF98D" w14:textId="77777777" w:rsidR="003D5A63" w:rsidRDefault="003D5A63" w:rsidP="00D02374">
            <w:pPr>
              <w:spacing w:line="264" w:lineRule="auto"/>
              <w:jc w:val="both"/>
              <w:rPr>
                <w:sz w:val="24"/>
                <w:szCs w:val="24"/>
              </w:rPr>
            </w:pPr>
            <w:r>
              <w:rPr>
                <w:color w:val="000000"/>
              </w:rPr>
              <w:t>Pacote com 100 folhas de papel autoadesivo branco, tamanho A4, ideal para impressão de etiquetas, rótulos e adesivos personalizados. Compatível com impressoras a laser e jato de tinta.</w:t>
            </w:r>
          </w:p>
        </w:tc>
        <w:tc>
          <w:tcPr>
            <w:tcW w:w="1275" w:type="dxa"/>
          </w:tcPr>
          <w:p w14:paraId="77C55709" w14:textId="77777777" w:rsidR="003D5A63" w:rsidRDefault="003D5A63" w:rsidP="00D02374">
            <w:pPr>
              <w:spacing w:line="264" w:lineRule="auto"/>
              <w:jc w:val="center"/>
              <w:rPr>
                <w:sz w:val="24"/>
                <w:szCs w:val="24"/>
              </w:rPr>
            </w:pPr>
            <w:r>
              <w:rPr>
                <w:sz w:val="24"/>
                <w:szCs w:val="24"/>
              </w:rPr>
              <w:t>1</w:t>
            </w:r>
          </w:p>
          <w:p w14:paraId="68A8E10B"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31CE6140" w14:textId="77777777" w:rsidR="003D5A63" w:rsidRDefault="003D5A63" w:rsidP="00D02374">
            <w:pPr>
              <w:spacing w:line="264" w:lineRule="auto"/>
              <w:jc w:val="center"/>
              <w:rPr>
                <w:sz w:val="24"/>
                <w:szCs w:val="24"/>
              </w:rPr>
            </w:pPr>
            <w:r>
              <w:rPr>
                <w:rFonts w:ascii="Aptos Narrow" w:hAnsi="Aptos Narrow"/>
                <w:color w:val="000000"/>
                <w:sz w:val="22"/>
                <w:szCs w:val="22"/>
              </w:rPr>
              <w:t>R$ 47,90</w:t>
            </w:r>
          </w:p>
        </w:tc>
        <w:tc>
          <w:tcPr>
            <w:tcW w:w="1412" w:type="dxa"/>
            <w:vAlign w:val="bottom"/>
          </w:tcPr>
          <w:p w14:paraId="5575B090" w14:textId="77777777" w:rsidR="003D5A63" w:rsidRDefault="003D5A63" w:rsidP="00D02374">
            <w:pPr>
              <w:spacing w:line="264" w:lineRule="auto"/>
              <w:jc w:val="center"/>
              <w:rPr>
                <w:sz w:val="24"/>
                <w:szCs w:val="24"/>
              </w:rPr>
            </w:pPr>
            <w:r>
              <w:rPr>
                <w:rFonts w:ascii="Aptos Narrow" w:hAnsi="Aptos Narrow"/>
                <w:color w:val="000000"/>
                <w:sz w:val="22"/>
                <w:szCs w:val="22"/>
              </w:rPr>
              <w:t>R$ 47,90</w:t>
            </w:r>
          </w:p>
        </w:tc>
      </w:tr>
      <w:tr w:rsidR="003D5A63" w14:paraId="14D5D8C2" w14:textId="77777777" w:rsidTr="00D02374">
        <w:tc>
          <w:tcPr>
            <w:tcW w:w="4390" w:type="dxa"/>
            <w:vAlign w:val="bottom"/>
          </w:tcPr>
          <w:p w14:paraId="5DFDDE53" w14:textId="77777777" w:rsidR="003D5A63" w:rsidRDefault="003D5A63" w:rsidP="00D02374">
            <w:pPr>
              <w:spacing w:line="264" w:lineRule="auto"/>
              <w:jc w:val="both"/>
              <w:rPr>
                <w:sz w:val="24"/>
                <w:szCs w:val="24"/>
              </w:rPr>
            </w:pPr>
            <w:r>
              <w:rPr>
                <w:color w:val="000000"/>
              </w:rPr>
              <w:t xml:space="preserve">Papel </w:t>
            </w:r>
            <w:proofErr w:type="spellStart"/>
            <w:r>
              <w:rPr>
                <w:color w:val="000000"/>
              </w:rPr>
              <w:t>vergê</w:t>
            </w:r>
            <w:proofErr w:type="spellEnd"/>
            <w:r>
              <w:rPr>
                <w:color w:val="000000"/>
              </w:rPr>
              <w:t xml:space="preserve"> 180g/m², tamanho A4, pacote com 50 folhas, cores diversas.</w:t>
            </w:r>
          </w:p>
        </w:tc>
        <w:tc>
          <w:tcPr>
            <w:tcW w:w="1275" w:type="dxa"/>
          </w:tcPr>
          <w:p w14:paraId="6F46F0BD" w14:textId="77777777" w:rsidR="003D5A63" w:rsidRDefault="003D5A63" w:rsidP="00D02374">
            <w:pPr>
              <w:spacing w:line="264" w:lineRule="auto"/>
              <w:jc w:val="center"/>
              <w:rPr>
                <w:sz w:val="24"/>
                <w:szCs w:val="24"/>
              </w:rPr>
            </w:pPr>
            <w:r>
              <w:rPr>
                <w:sz w:val="24"/>
                <w:szCs w:val="24"/>
              </w:rPr>
              <w:t>5</w:t>
            </w:r>
          </w:p>
          <w:p w14:paraId="0F8E73A8"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66F7A435" w14:textId="77777777" w:rsidR="003D5A63" w:rsidRDefault="003D5A63" w:rsidP="00D02374">
            <w:pPr>
              <w:spacing w:line="264" w:lineRule="auto"/>
              <w:jc w:val="center"/>
              <w:rPr>
                <w:sz w:val="24"/>
                <w:szCs w:val="24"/>
              </w:rPr>
            </w:pPr>
            <w:r>
              <w:rPr>
                <w:rFonts w:ascii="Aptos Narrow" w:hAnsi="Aptos Narrow"/>
                <w:color w:val="000000"/>
                <w:sz w:val="22"/>
                <w:szCs w:val="22"/>
              </w:rPr>
              <w:t>R$ 19,90</w:t>
            </w:r>
          </w:p>
        </w:tc>
        <w:tc>
          <w:tcPr>
            <w:tcW w:w="1412" w:type="dxa"/>
            <w:vAlign w:val="bottom"/>
          </w:tcPr>
          <w:p w14:paraId="45637D97" w14:textId="77777777" w:rsidR="003D5A63" w:rsidRDefault="003D5A63" w:rsidP="00D02374">
            <w:pPr>
              <w:spacing w:line="264" w:lineRule="auto"/>
              <w:jc w:val="center"/>
              <w:rPr>
                <w:sz w:val="24"/>
                <w:szCs w:val="24"/>
              </w:rPr>
            </w:pPr>
            <w:r>
              <w:rPr>
                <w:rFonts w:ascii="Aptos Narrow" w:hAnsi="Aptos Narrow"/>
                <w:color w:val="000000"/>
                <w:sz w:val="22"/>
                <w:szCs w:val="22"/>
              </w:rPr>
              <w:t>R$ 99,50</w:t>
            </w:r>
          </w:p>
        </w:tc>
      </w:tr>
      <w:tr w:rsidR="003D5A63" w14:paraId="72AD5E05" w14:textId="77777777" w:rsidTr="00D02374">
        <w:tc>
          <w:tcPr>
            <w:tcW w:w="4390" w:type="dxa"/>
            <w:vAlign w:val="bottom"/>
          </w:tcPr>
          <w:p w14:paraId="6AE94837" w14:textId="77777777" w:rsidR="003D5A63" w:rsidRDefault="003D5A63" w:rsidP="00D02374">
            <w:pPr>
              <w:spacing w:line="264" w:lineRule="auto"/>
              <w:jc w:val="both"/>
              <w:rPr>
                <w:sz w:val="24"/>
                <w:szCs w:val="24"/>
              </w:rPr>
            </w:pPr>
            <w:r>
              <w:rPr>
                <w:color w:val="000000"/>
              </w:rPr>
              <w:t>Pasta com abas e elástico, resistente com abas internas e elástico de segurança. Disponível em várias cores.</w:t>
            </w:r>
          </w:p>
        </w:tc>
        <w:tc>
          <w:tcPr>
            <w:tcW w:w="1275" w:type="dxa"/>
          </w:tcPr>
          <w:p w14:paraId="12845999" w14:textId="77777777" w:rsidR="003D5A63" w:rsidRDefault="003D5A63" w:rsidP="00D02374">
            <w:pPr>
              <w:spacing w:line="264" w:lineRule="auto"/>
              <w:jc w:val="center"/>
              <w:rPr>
                <w:sz w:val="24"/>
                <w:szCs w:val="24"/>
              </w:rPr>
            </w:pPr>
            <w:r>
              <w:rPr>
                <w:sz w:val="24"/>
                <w:szCs w:val="24"/>
              </w:rPr>
              <w:t>30</w:t>
            </w:r>
          </w:p>
          <w:p w14:paraId="7A6E008B"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6917DD03" w14:textId="77777777" w:rsidR="003D5A63" w:rsidRDefault="003D5A63" w:rsidP="00D02374">
            <w:pPr>
              <w:spacing w:line="264" w:lineRule="auto"/>
              <w:jc w:val="center"/>
              <w:rPr>
                <w:sz w:val="24"/>
                <w:szCs w:val="24"/>
              </w:rPr>
            </w:pPr>
            <w:r>
              <w:rPr>
                <w:rFonts w:ascii="Aptos Narrow" w:hAnsi="Aptos Narrow"/>
                <w:color w:val="000000"/>
                <w:sz w:val="22"/>
                <w:szCs w:val="22"/>
              </w:rPr>
              <w:t>R$ 3,70</w:t>
            </w:r>
          </w:p>
        </w:tc>
        <w:tc>
          <w:tcPr>
            <w:tcW w:w="1412" w:type="dxa"/>
            <w:vAlign w:val="bottom"/>
          </w:tcPr>
          <w:p w14:paraId="5386BA7E" w14:textId="77777777" w:rsidR="003D5A63" w:rsidRDefault="003D5A63" w:rsidP="00D02374">
            <w:pPr>
              <w:spacing w:line="264" w:lineRule="auto"/>
              <w:jc w:val="center"/>
              <w:rPr>
                <w:sz w:val="24"/>
                <w:szCs w:val="24"/>
              </w:rPr>
            </w:pPr>
            <w:r>
              <w:rPr>
                <w:rFonts w:ascii="Aptos Narrow" w:hAnsi="Aptos Narrow"/>
                <w:color w:val="000000"/>
                <w:sz w:val="22"/>
                <w:szCs w:val="22"/>
              </w:rPr>
              <w:t>R$ 111,00</w:t>
            </w:r>
          </w:p>
        </w:tc>
      </w:tr>
      <w:tr w:rsidR="003D5A63" w14:paraId="710DB5F9" w14:textId="77777777" w:rsidTr="00D02374">
        <w:tc>
          <w:tcPr>
            <w:tcW w:w="4390" w:type="dxa"/>
            <w:vAlign w:val="bottom"/>
          </w:tcPr>
          <w:p w14:paraId="7FFCD562" w14:textId="77777777" w:rsidR="003D5A63" w:rsidRDefault="003D5A63" w:rsidP="00D02374">
            <w:pPr>
              <w:spacing w:line="264" w:lineRule="auto"/>
              <w:jc w:val="both"/>
              <w:rPr>
                <w:color w:val="000000"/>
              </w:rPr>
            </w:pPr>
            <w:r>
              <w:rPr>
                <w:color w:val="000000"/>
              </w:rPr>
              <w:t xml:space="preserve">Pasta de arquivo morto </w:t>
            </w:r>
            <w:proofErr w:type="spellStart"/>
            <w:r>
              <w:rPr>
                <w:color w:val="000000"/>
              </w:rPr>
              <w:t>polionda</w:t>
            </w:r>
            <w:proofErr w:type="spellEnd"/>
            <w:r>
              <w:rPr>
                <w:color w:val="000000"/>
              </w:rPr>
              <w:t>, tamanho ofício, com tampa e trava para fechamento seguro. Ideal para armazenamento de documentos.</w:t>
            </w:r>
          </w:p>
        </w:tc>
        <w:tc>
          <w:tcPr>
            <w:tcW w:w="1275" w:type="dxa"/>
          </w:tcPr>
          <w:p w14:paraId="2192FC47" w14:textId="77777777" w:rsidR="003D5A63" w:rsidRDefault="003D5A63" w:rsidP="00D02374">
            <w:pPr>
              <w:spacing w:line="264" w:lineRule="auto"/>
              <w:jc w:val="center"/>
              <w:rPr>
                <w:sz w:val="24"/>
                <w:szCs w:val="24"/>
              </w:rPr>
            </w:pPr>
            <w:r>
              <w:rPr>
                <w:sz w:val="24"/>
                <w:szCs w:val="24"/>
              </w:rPr>
              <w:t>30</w:t>
            </w:r>
          </w:p>
          <w:p w14:paraId="1EE4E405"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4E0C5E72" w14:textId="77777777" w:rsidR="003D5A63" w:rsidRDefault="003D5A63" w:rsidP="00D02374">
            <w:pPr>
              <w:spacing w:line="264" w:lineRule="auto"/>
              <w:jc w:val="center"/>
              <w:rPr>
                <w:sz w:val="24"/>
                <w:szCs w:val="24"/>
              </w:rPr>
            </w:pPr>
            <w:r>
              <w:rPr>
                <w:rFonts w:ascii="Aptos Narrow" w:hAnsi="Aptos Narrow"/>
                <w:color w:val="000000"/>
                <w:sz w:val="22"/>
                <w:szCs w:val="22"/>
              </w:rPr>
              <w:t>R$ 7,90</w:t>
            </w:r>
          </w:p>
        </w:tc>
        <w:tc>
          <w:tcPr>
            <w:tcW w:w="1412" w:type="dxa"/>
            <w:vAlign w:val="bottom"/>
          </w:tcPr>
          <w:p w14:paraId="4B9011F5" w14:textId="77777777" w:rsidR="003D5A63" w:rsidRDefault="003D5A63" w:rsidP="00D02374">
            <w:pPr>
              <w:spacing w:line="264" w:lineRule="auto"/>
              <w:jc w:val="center"/>
              <w:rPr>
                <w:sz w:val="24"/>
                <w:szCs w:val="24"/>
              </w:rPr>
            </w:pPr>
            <w:r>
              <w:rPr>
                <w:rFonts w:ascii="Aptos Narrow" w:hAnsi="Aptos Narrow"/>
                <w:color w:val="000000"/>
                <w:sz w:val="22"/>
                <w:szCs w:val="22"/>
              </w:rPr>
              <w:t>R$ 237,00</w:t>
            </w:r>
          </w:p>
        </w:tc>
      </w:tr>
      <w:tr w:rsidR="003D5A63" w14:paraId="2CC0197E" w14:textId="77777777" w:rsidTr="00D02374">
        <w:tc>
          <w:tcPr>
            <w:tcW w:w="4390" w:type="dxa"/>
            <w:vAlign w:val="bottom"/>
          </w:tcPr>
          <w:p w14:paraId="360B06B9" w14:textId="77777777" w:rsidR="003D5A63" w:rsidRDefault="003D5A63" w:rsidP="00D02374">
            <w:pPr>
              <w:spacing w:line="264" w:lineRule="auto"/>
              <w:jc w:val="both"/>
              <w:rPr>
                <w:color w:val="000000"/>
              </w:rPr>
            </w:pPr>
            <w:r>
              <w:rPr>
                <w:color w:val="000000"/>
              </w:rPr>
              <w:t xml:space="preserve">Pasta de </w:t>
            </w:r>
            <w:proofErr w:type="spellStart"/>
            <w:r>
              <w:rPr>
                <w:color w:val="000000"/>
              </w:rPr>
              <w:t>polionda</w:t>
            </w:r>
            <w:proofErr w:type="spellEnd"/>
            <w:r>
              <w:rPr>
                <w:color w:val="000000"/>
              </w:rPr>
              <w:t xml:space="preserve"> (polipropileno ondulado) com fechamento em elástico, resistente e durável, ideal para organização. Tamanho A4, disponível em cores variadas.</w:t>
            </w:r>
          </w:p>
        </w:tc>
        <w:tc>
          <w:tcPr>
            <w:tcW w:w="1275" w:type="dxa"/>
          </w:tcPr>
          <w:p w14:paraId="600DA505" w14:textId="77777777" w:rsidR="003D5A63" w:rsidRDefault="003D5A63" w:rsidP="00D02374">
            <w:pPr>
              <w:spacing w:line="264" w:lineRule="auto"/>
              <w:jc w:val="center"/>
              <w:rPr>
                <w:sz w:val="24"/>
                <w:szCs w:val="24"/>
              </w:rPr>
            </w:pPr>
            <w:r>
              <w:rPr>
                <w:sz w:val="24"/>
                <w:szCs w:val="24"/>
              </w:rPr>
              <w:t>30</w:t>
            </w:r>
          </w:p>
          <w:p w14:paraId="0680AB67"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113C4831" w14:textId="77777777" w:rsidR="003D5A63" w:rsidRDefault="003D5A63" w:rsidP="00D02374">
            <w:pPr>
              <w:spacing w:line="264" w:lineRule="auto"/>
              <w:jc w:val="center"/>
              <w:rPr>
                <w:sz w:val="24"/>
                <w:szCs w:val="24"/>
              </w:rPr>
            </w:pPr>
            <w:r>
              <w:rPr>
                <w:rFonts w:ascii="Aptos Narrow" w:hAnsi="Aptos Narrow"/>
                <w:color w:val="000000"/>
                <w:sz w:val="22"/>
                <w:szCs w:val="22"/>
              </w:rPr>
              <w:t>R$ 4,26</w:t>
            </w:r>
          </w:p>
        </w:tc>
        <w:tc>
          <w:tcPr>
            <w:tcW w:w="1412" w:type="dxa"/>
            <w:vAlign w:val="bottom"/>
          </w:tcPr>
          <w:p w14:paraId="50AA3500" w14:textId="77777777" w:rsidR="003D5A63" w:rsidRDefault="003D5A63" w:rsidP="00D02374">
            <w:pPr>
              <w:spacing w:line="264" w:lineRule="auto"/>
              <w:jc w:val="center"/>
              <w:rPr>
                <w:sz w:val="24"/>
                <w:szCs w:val="24"/>
              </w:rPr>
            </w:pPr>
            <w:r>
              <w:rPr>
                <w:rFonts w:ascii="Aptos Narrow" w:hAnsi="Aptos Narrow"/>
                <w:color w:val="000000"/>
                <w:sz w:val="22"/>
                <w:szCs w:val="22"/>
              </w:rPr>
              <w:t>R$ 127,80</w:t>
            </w:r>
          </w:p>
        </w:tc>
      </w:tr>
      <w:tr w:rsidR="003D5A63" w14:paraId="3EA1D476" w14:textId="77777777" w:rsidTr="00D02374">
        <w:tc>
          <w:tcPr>
            <w:tcW w:w="4390" w:type="dxa"/>
            <w:vAlign w:val="bottom"/>
          </w:tcPr>
          <w:p w14:paraId="609EBE1A" w14:textId="77777777" w:rsidR="003D5A63" w:rsidRDefault="003D5A63" w:rsidP="00D02374">
            <w:pPr>
              <w:spacing w:line="264" w:lineRule="auto"/>
              <w:jc w:val="both"/>
              <w:rPr>
                <w:color w:val="000000"/>
              </w:rPr>
            </w:pPr>
            <w:r>
              <w:rPr>
                <w:color w:val="000000"/>
              </w:rPr>
              <w:t>Pasta sanfonada de plástico resistente, com 12 divisórias internas e fechamento em elástico, ideal para organizar documentos por categorias. Tamanho A4, disponível em cores diversas.</w:t>
            </w:r>
          </w:p>
        </w:tc>
        <w:tc>
          <w:tcPr>
            <w:tcW w:w="1275" w:type="dxa"/>
          </w:tcPr>
          <w:p w14:paraId="44EFE8A7" w14:textId="77777777" w:rsidR="003D5A63" w:rsidRDefault="003D5A63" w:rsidP="00D02374">
            <w:pPr>
              <w:spacing w:line="264" w:lineRule="auto"/>
              <w:jc w:val="center"/>
              <w:rPr>
                <w:sz w:val="24"/>
                <w:szCs w:val="24"/>
              </w:rPr>
            </w:pPr>
            <w:r>
              <w:rPr>
                <w:sz w:val="24"/>
                <w:szCs w:val="24"/>
              </w:rPr>
              <w:t>5</w:t>
            </w:r>
          </w:p>
          <w:p w14:paraId="42BD1626"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6B079495" w14:textId="77777777" w:rsidR="003D5A63" w:rsidRDefault="003D5A63" w:rsidP="00D02374">
            <w:pPr>
              <w:spacing w:line="264" w:lineRule="auto"/>
              <w:jc w:val="center"/>
              <w:rPr>
                <w:sz w:val="24"/>
                <w:szCs w:val="24"/>
              </w:rPr>
            </w:pPr>
            <w:r>
              <w:rPr>
                <w:rFonts w:ascii="Aptos Narrow" w:hAnsi="Aptos Narrow"/>
                <w:color w:val="000000"/>
                <w:sz w:val="22"/>
                <w:szCs w:val="22"/>
              </w:rPr>
              <w:t>R$ 32,32</w:t>
            </w:r>
          </w:p>
        </w:tc>
        <w:tc>
          <w:tcPr>
            <w:tcW w:w="1412" w:type="dxa"/>
            <w:vAlign w:val="bottom"/>
          </w:tcPr>
          <w:p w14:paraId="1CDBFDBC" w14:textId="77777777" w:rsidR="003D5A63" w:rsidRDefault="003D5A63" w:rsidP="00D02374">
            <w:pPr>
              <w:spacing w:line="264" w:lineRule="auto"/>
              <w:jc w:val="center"/>
              <w:rPr>
                <w:sz w:val="24"/>
                <w:szCs w:val="24"/>
              </w:rPr>
            </w:pPr>
            <w:r>
              <w:rPr>
                <w:rFonts w:ascii="Aptos Narrow" w:hAnsi="Aptos Narrow"/>
                <w:color w:val="000000"/>
                <w:sz w:val="22"/>
                <w:szCs w:val="22"/>
              </w:rPr>
              <w:t>R$ 161,60</w:t>
            </w:r>
          </w:p>
        </w:tc>
      </w:tr>
      <w:tr w:rsidR="003D5A63" w14:paraId="54439BD3" w14:textId="77777777" w:rsidTr="00D02374">
        <w:tc>
          <w:tcPr>
            <w:tcW w:w="4390" w:type="dxa"/>
            <w:vAlign w:val="bottom"/>
          </w:tcPr>
          <w:p w14:paraId="6160916D" w14:textId="77777777" w:rsidR="003D5A63" w:rsidRDefault="003D5A63" w:rsidP="00D02374">
            <w:pPr>
              <w:spacing w:line="264" w:lineRule="auto"/>
              <w:jc w:val="both"/>
              <w:rPr>
                <w:color w:val="000000"/>
              </w:rPr>
            </w:pPr>
            <w:r>
              <w:rPr>
                <w:color w:val="000000"/>
              </w:rPr>
              <w:t>Perfurador de papel metálico com capacidade para perfurar até 20 folhas de papel (75 g/m²) de uma vez. Possui régua de alinhamento e base antiderrapante.</w:t>
            </w:r>
          </w:p>
        </w:tc>
        <w:tc>
          <w:tcPr>
            <w:tcW w:w="1275" w:type="dxa"/>
          </w:tcPr>
          <w:p w14:paraId="50B7E547" w14:textId="77777777" w:rsidR="003D5A63" w:rsidRDefault="003D5A63" w:rsidP="00D02374">
            <w:pPr>
              <w:spacing w:line="264" w:lineRule="auto"/>
              <w:jc w:val="center"/>
              <w:rPr>
                <w:sz w:val="24"/>
                <w:szCs w:val="24"/>
              </w:rPr>
            </w:pPr>
            <w:r>
              <w:rPr>
                <w:sz w:val="24"/>
                <w:szCs w:val="24"/>
              </w:rPr>
              <w:t>1</w:t>
            </w:r>
          </w:p>
          <w:p w14:paraId="39E3B719"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6FF41FE8" w14:textId="77777777" w:rsidR="003D5A63" w:rsidRDefault="003D5A63" w:rsidP="00D02374">
            <w:pPr>
              <w:spacing w:line="264" w:lineRule="auto"/>
              <w:jc w:val="center"/>
              <w:rPr>
                <w:sz w:val="24"/>
                <w:szCs w:val="24"/>
              </w:rPr>
            </w:pPr>
            <w:r>
              <w:rPr>
                <w:rFonts w:ascii="Aptos Narrow" w:hAnsi="Aptos Narrow"/>
                <w:color w:val="000000"/>
                <w:sz w:val="22"/>
                <w:szCs w:val="22"/>
              </w:rPr>
              <w:t>R$ 18,00</w:t>
            </w:r>
          </w:p>
        </w:tc>
        <w:tc>
          <w:tcPr>
            <w:tcW w:w="1412" w:type="dxa"/>
            <w:vAlign w:val="bottom"/>
          </w:tcPr>
          <w:p w14:paraId="037901B8" w14:textId="77777777" w:rsidR="003D5A63" w:rsidRDefault="003D5A63" w:rsidP="00D02374">
            <w:pPr>
              <w:spacing w:line="264" w:lineRule="auto"/>
              <w:jc w:val="center"/>
              <w:rPr>
                <w:sz w:val="24"/>
                <w:szCs w:val="24"/>
              </w:rPr>
            </w:pPr>
            <w:r>
              <w:rPr>
                <w:rFonts w:ascii="Aptos Narrow" w:hAnsi="Aptos Narrow"/>
                <w:color w:val="000000"/>
                <w:sz w:val="22"/>
                <w:szCs w:val="22"/>
              </w:rPr>
              <w:t>R$ 18,00</w:t>
            </w:r>
          </w:p>
        </w:tc>
      </w:tr>
      <w:tr w:rsidR="003D5A63" w14:paraId="78A26BAD" w14:textId="77777777" w:rsidTr="00D02374">
        <w:tc>
          <w:tcPr>
            <w:tcW w:w="4390" w:type="dxa"/>
            <w:vAlign w:val="bottom"/>
          </w:tcPr>
          <w:p w14:paraId="40BDDF65" w14:textId="77777777" w:rsidR="003D5A63" w:rsidRDefault="003D5A63" w:rsidP="00D02374">
            <w:pPr>
              <w:spacing w:line="264" w:lineRule="auto"/>
              <w:jc w:val="both"/>
              <w:rPr>
                <w:color w:val="000000"/>
              </w:rPr>
            </w:pPr>
            <w:r>
              <w:rPr>
                <w:color w:val="000000"/>
              </w:rPr>
              <w:t>Pilha, pacote de 4 pilhas alcalinas AA, com longa duração.</w:t>
            </w:r>
          </w:p>
        </w:tc>
        <w:tc>
          <w:tcPr>
            <w:tcW w:w="1275" w:type="dxa"/>
          </w:tcPr>
          <w:p w14:paraId="4F2FF531" w14:textId="77777777" w:rsidR="003D5A63" w:rsidRDefault="003D5A63" w:rsidP="00D02374">
            <w:pPr>
              <w:spacing w:line="264" w:lineRule="auto"/>
              <w:jc w:val="center"/>
              <w:rPr>
                <w:sz w:val="24"/>
                <w:szCs w:val="24"/>
              </w:rPr>
            </w:pPr>
            <w:r>
              <w:rPr>
                <w:sz w:val="24"/>
                <w:szCs w:val="24"/>
              </w:rPr>
              <w:t>6</w:t>
            </w:r>
          </w:p>
          <w:p w14:paraId="7DDE27EC"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4EAE81BE" w14:textId="77777777" w:rsidR="003D5A63" w:rsidRDefault="003D5A63" w:rsidP="00D02374">
            <w:pPr>
              <w:spacing w:line="264" w:lineRule="auto"/>
              <w:jc w:val="center"/>
              <w:rPr>
                <w:sz w:val="24"/>
                <w:szCs w:val="24"/>
              </w:rPr>
            </w:pPr>
            <w:r>
              <w:rPr>
                <w:rFonts w:ascii="Aptos Narrow" w:hAnsi="Aptos Narrow"/>
                <w:color w:val="000000"/>
                <w:sz w:val="22"/>
                <w:szCs w:val="22"/>
              </w:rPr>
              <w:t>R$ 3,53</w:t>
            </w:r>
          </w:p>
        </w:tc>
        <w:tc>
          <w:tcPr>
            <w:tcW w:w="1412" w:type="dxa"/>
            <w:vAlign w:val="bottom"/>
          </w:tcPr>
          <w:p w14:paraId="17B43D5A" w14:textId="77777777" w:rsidR="003D5A63" w:rsidRDefault="003D5A63" w:rsidP="00D02374">
            <w:pPr>
              <w:spacing w:line="264" w:lineRule="auto"/>
              <w:jc w:val="center"/>
              <w:rPr>
                <w:sz w:val="24"/>
                <w:szCs w:val="24"/>
              </w:rPr>
            </w:pPr>
            <w:r>
              <w:rPr>
                <w:rFonts w:ascii="Aptos Narrow" w:hAnsi="Aptos Narrow"/>
                <w:color w:val="000000"/>
                <w:sz w:val="22"/>
                <w:szCs w:val="22"/>
              </w:rPr>
              <w:t>R$ 21,18</w:t>
            </w:r>
          </w:p>
        </w:tc>
      </w:tr>
      <w:tr w:rsidR="003D5A63" w14:paraId="07A3BB11" w14:textId="77777777" w:rsidTr="00D02374">
        <w:tc>
          <w:tcPr>
            <w:tcW w:w="4390" w:type="dxa"/>
            <w:vAlign w:val="bottom"/>
          </w:tcPr>
          <w:p w14:paraId="0A09BEB7" w14:textId="77777777" w:rsidR="003D5A63" w:rsidRDefault="003D5A63" w:rsidP="00D02374">
            <w:pPr>
              <w:spacing w:line="264" w:lineRule="auto"/>
              <w:jc w:val="both"/>
              <w:rPr>
                <w:color w:val="000000"/>
              </w:rPr>
            </w:pPr>
            <w:r>
              <w:rPr>
                <w:color w:val="000000"/>
              </w:rPr>
              <w:t>Pilha, pacote de 4 pilhas alcalinas AAA, com longa duração.</w:t>
            </w:r>
          </w:p>
        </w:tc>
        <w:tc>
          <w:tcPr>
            <w:tcW w:w="1275" w:type="dxa"/>
          </w:tcPr>
          <w:p w14:paraId="32E6377E" w14:textId="77777777" w:rsidR="003D5A63" w:rsidRDefault="003D5A63" w:rsidP="00D02374">
            <w:pPr>
              <w:spacing w:line="264" w:lineRule="auto"/>
              <w:jc w:val="center"/>
              <w:rPr>
                <w:sz w:val="24"/>
                <w:szCs w:val="24"/>
              </w:rPr>
            </w:pPr>
            <w:r>
              <w:rPr>
                <w:sz w:val="24"/>
                <w:szCs w:val="24"/>
              </w:rPr>
              <w:t>6</w:t>
            </w:r>
          </w:p>
          <w:p w14:paraId="44EB9B6A" w14:textId="77777777" w:rsidR="003D5A63" w:rsidRDefault="003D5A63" w:rsidP="00D02374">
            <w:pPr>
              <w:spacing w:line="264" w:lineRule="auto"/>
              <w:jc w:val="center"/>
              <w:rPr>
                <w:sz w:val="24"/>
                <w:szCs w:val="24"/>
              </w:rPr>
            </w:pPr>
            <w:r>
              <w:rPr>
                <w:sz w:val="24"/>
                <w:szCs w:val="24"/>
              </w:rPr>
              <w:t>PCT</w:t>
            </w:r>
          </w:p>
        </w:tc>
        <w:tc>
          <w:tcPr>
            <w:tcW w:w="1985" w:type="dxa"/>
            <w:vAlign w:val="bottom"/>
          </w:tcPr>
          <w:p w14:paraId="1DB605A8" w14:textId="77777777" w:rsidR="003D5A63" w:rsidRDefault="003D5A63" w:rsidP="00D02374">
            <w:pPr>
              <w:spacing w:line="264" w:lineRule="auto"/>
              <w:jc w:val="center"/>
              <w:rPr>
                <w:sz w:val="24"/>
                <w:szCs w:val="24"/>
              </w:rPr>
            </w:pPr>
            <w:r>
              <w:rPr>
                <w:rFonts w:ascii="Aptos Narrow" w:hAnsi="Aptos Narrow"/>
                <w:color w:val="000000"/>
                <w:sz w:val="22"/>
                <w:szCs w:val="22"/>
              </w:rPr>
              <w:t>R$ 4,62</w:t>
            </w:r>
          </w:p>
        </w:tc>
        <w:tc>
          <w:tcPr>
            <w:tcW w:w="1412" w:type="dxa"/>
            <w:vAlign w:val="bottom"/>
          </w:tcPr>
          <w:p w14:paraId="6B03B0D5" w14:textId="77777777" w:rsidR="003D5A63" w:rsidRDefault="003D5A63" w:rsidP="00D02374">
            <w:pPr>
              <w:spacing w:line="264" w:lineRule="auto"/>
              <w:jc w:val="center"/>
              <w:rPr>
                <w:sz w:val="24"/>
                <w:szCs w:val="24"/>
              </w:rPr>
            </w:pPr>
            <w:r>
              <w:rPr>
                <w:rFonts w:ascii="Aptos Narrow" w:hAnsi="Aptos Narrow"/>
                <w:color w:val="000000"/>
                <w:sz w:val="22"/>
                <w:szCs w:val="22"/>
              </w:rPr>
              <w:t>R$ 27,72</w:t>
            </w:r>
          </w:p>
        </w:tc>
      </w:tr>
      <w:tr w:rsidR="003D5A63" w14:paraId="7CDE09AA" w14:textId="77777777" w:rsidTr="00D02374">
        <w:tc>
          <w:tcPr>
            <w:tcW w:w="4390" w:type="dxa"/>
            <w:vAlign w:val="bottom"/>
          </w:tcPr>
          <w:p w14:paraId="2F4C2D01" w14:textId="77777777" w:rsidR="003D5A63" w:rsidRDefault="003D5A63" w:rsidP="00D02374">
            <w:pPr>
              <w:spacing w:line="264" w:lineRule="auto"/>
              <w:jc w:val="both"/>
              <w:rPr>
                <w:color w:val="000000"/>
              </w:rPr>
            </w:pPr>
            <w:r>
              <w:rPr>
                <w:color w:val="000000"/>
              </w:rPr>
              <w:t>Pistola de cola quente com potência de 20W, compatível com bastões de cola de 11,2 mm de diâmetro.</w:t>
            </w:r>
          </w:p>
        </w:tc>
        <w:tc>
          <w:tcPr>
            <w:tcW w:w="1275" w:type="dxa"/>
          </w:tcPr>
          <w:p w14:paraId="18675130" w14:textId="77777777" w:rsidR="003D5A63" w:rsidRDefault="003D5A63" w:rsidP="00D02374">
            <w:pPr>
              <w:spacing w:line="264" w:lineRule="auto"/>
              <w:jc w:val="center"/>
              <w:rPr>
                <w:sz w:val="24"/>
                <w:szCs w:val="24"/>
              </w:rPr>
            </w:pPr>
            <w:r>
              <w:rPr>
                <w:sz w:val="24"/>
                <w:szCs w:val="24"/>
              </w:rPr>
              <w:t>1</w:t>
            </w:r>
          </w:p>
          <w:p w14:paraId="4EA25F66"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4632B867" w14:textId="77777777" w:rsidR="003D5A63" w:rsidRDefault="003D5A63" w:rsidP="00D02374">
            <w:pPr>
              <w:spacing w:line="264" w:lineRule="auto"/>
              <w:jc w:val="center"/>
              <w:rPr>
                <w:sz w:val="24"/>
                <w:szCs w:val="24"/>
              </w:rPr>
            </w:pPr>
            <w:r>
              <w:rPr>
                <w:rFonts w:ascii="Aptos Narrow" w:hAnsi="Aptos Narrow"/>
                <w:color w:val="000000"/>
                <w:sz w:val="22"/>
                <w:szCs w:val="22"/>
              </w:rPr>
              <w:t>R$ 20,15</w:t>
            </w:r>
          </w:p>
        </w:tc>
        <w:tc>
          <w:tcPr>
            <w:tcW w:w="1412" w:type="dxa"/>
            <w:vAlign w:val="bottom"/>
          </w:tcPr>
          <w:p w14:paraId="22D913EC" w14:textId="77777777" w:rsidR="003D5A63" w:rsidRDefault="003D5A63" w:rsidP="00D02374">
            <w:pPr>
              <w:spacing w:line="264" w:lineRule="auto"/>
              <w:jc w:val="center"/>
              <w:rPr>
                <w:sz w:val="24"/>
                <w:szCs w:val="24"/>
              </w:rPr>
            </w:pPr>
            <w:r>
              <w:rPr>
                <w:rFonts w:ascii="Aptos Narrow" w:hAnsi="Aptos Narrow"/>
                <w:color w:val="000000"/>
                <w:sz w:val="22"/>
                <w:szCs w:val="22"/>
              </w:rPr>
              <w:t>R$ 20,15</w:t>
            </w:r>
          </w:p>
        </w:tc>
      </w:tr>
      <w:tr w:rsidR="003D5A63" w14:paraId="430A3114" w14:textId="77777777" w:rsidTr="00D02374">
        <w:tc>
          <w:tcPr>
            <w:tcW w:w="4390" w:type="dxa"/>
            <w:vAlign w:val="bottom"/>
          </w:tcPr>
          <w:p w14:paraId="6D25C327" w14:textId="77777777" w:rsidR="003D5A63" w:rsidRDefault="003D5A63" w:rsidP="00D02374">
            <w:pPr>
              <w:spacing w:line="264" w:lineRule="auto"/>
              <w:jc w:val="both"/>
              <w:rPr>
                <w:color w:val="000000"/>
              </w:rPr>
            </w:pPr>
            <w:r>
              <w:rPr>
                <w:color w:val="000000"/>
              </w:rPr>
              <w:t xml:space="preserve">Porta-canetas de plástico resistente, com compartimentos para canetas, lápis e pequenos </w:t>
            </w:r>
            <w:r>
              <w:rPr>
                <w:color w:val="000000"/>
              </w:rPr>
              <w:lastRenderedPageBreak/>
              <w:t>acessórios de escritório. Dimensões aproximadas: 10 x 10 x 12 cm.</w:t>
            </w:r>
          </w:p>
        </w:tc>
        <w:tc>
          <w:tcPr>
            <w:tcW w:w="1275" w:type="dxa"/>
          </w:tcPr>
          <w:p w14:paraId="5CBCADDF" w14:textId="77777777" w:rsidR="003D5A63" w:rsidRDefault="003D5A63" w:rsidP="00D02374">
            <w:pPr>
              <w:spacing w:line="264" w:lineRule="auto"/>
              <w:jc w:val="center"/>
              <w:rPr>
                <w:sz w:val="24"/>
                <w:szCs w:val="24"/>
              </w:rPr>
            </w:pPr>
            <w:r>
              <w:rPr>
                <w:sz w:val="24"/>
                <w:szCs w:val="24"/>
              </w:rPr>
              <w:lastRenderedPageBreak/>
              <w:t>4</w:t>
            </w:r>
          </w:p>
          <w:p w14:paraId="4D6723D8"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08D6FB86" w14:textId="77777777" w:rsidR="003D5A63" w:rsidRDefault="003D5A63" w:rsidP="00D02374">
            <w:pPr>
              <w:spacing w:line="264" w:lineRule="auto"/>
              <w:jc w:val="center"/>
              <w:rPr>
                <w:sz w:val="24"/>
                <w:szCs w:val="24"/>
              </w:rPr>
            </w:pPr>
            <w:r>
              <w:rPr>
                <w:rFonts w:ascii="Aptos Narrow" w:hAnsi="Aptos Narrow"/>
                <w:color w:val="000000"/>
                <w:sz w:val="22"/>
                <w:szCs w:val="22"/>
              </w:rPr>
              <w:t>R$ 12,55</w:t>
            </w:r>
          </w:p>
        </w:tc>
        <w:tc>
          <w:tcPr>
            <w:tcW w:w="1412" w:type="dxa"/>
            <w:vAlign w:val="bottom"/>
          </w:tcPr>
          <w:p w14:paraId="3A7C064B" w14:textId="77777777" w:rsidR="003D5A63" w:rsidRDefault="003D5A63" w:rsidP="00D02374">
            <w:pPr>
              <w:spacing w:line="264" w:lineRule="auto"/>
              <w:jc w:val="center"/>
              <w:rPr>
                <w:sz w:val="24"/>
                <w:szCs w:val="24"/>
              </w:rPr>
            </w:pPr>
            <w:r>
              <w:rPr>
                <w:rFonts w:ascii="Aptos Narrow" w:hAnsi="Aptos Narrow"/>
                <w:color w:val="000000"/>
                <w:sz w:val="22"/>
                <w:szCs w:val="22"/>
              </w:rPr>
              <w:t>R$ 50,20</w:t>
            </w:r>
          </w:p>
        </w:tc>
      </w:tr>
      <w:tr w:rsidR="003D5A63" w14:paraId="2457DE90" w14:textId="77777777" w:rsidTr="00D02374">
        <w:tc>
          <w:tcPr>
            <w:tcW w:w="4390" w:type="dxa"/>
            <w:vAlign w:val="bottom"/>
          </w:tcPr>
          <w:p w14:paraId="7909B131" w14:textId="77777777" w:rsidR="003D5A63" w:rsidRDefault="003D5A63" w:rsidP="00D02374">
            <w:pPr>
              <w:spacing w:line="264" w:lineRule="auto"/>
              <w:jc w:val="both"/>
              <w:rPr>
                <w:color w:val="000000"/>
              </w:rPr>
            </w:pPr>
            <w:r>
              <w:rPr>
                <w:color w:val="000000"/>
              </w:rPr>
              <w:t>Prancheta de madeira com presilha metálica para fixação de folhas, tamanho A4.</w:t>
            </w:r>
          </w:p>
        </w:tc>
        <w:tc>
          <w:tcPr>
            <w:tcW w:w="1275" w:type="dxa"/>
          </w:tcPr>
          <w:p w14:paraId="03DF9858" w14:textId="77777777" w:rsidR="003D5A63" w:rsidRDefault="003D5A63" w:rsidP="00D02374">
            <w:pPr>
              <w:spacing w:line="264" w:lineRule="auto"/>
              <w:jc w:val="center"/>
              <w:rPr>
                <w:sz w:val="24"/>
                <w:szCs w:val="24"/>
              </w:rPr>
            </w:pPr>
            <w:r>
              <w:rPr>
                <w:sz w:val="24"/>
                <w:szCs w:val="24"/>
              </w:rPr>
              <w:t>2</w:t>
            </w:r>
          </w:p>
          <w:p w14:paraId="33E41F0B"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5187AFE1" w14:textId="77777777" w:rsidR="003D5A63" w:rsidRDefault="003D5A63" w:rsidP="00D02374">
            <w:pPr>
              <w:spacing w:line="264" w:lineRule="auto"/>
              <w:jc w:val="center"/>
              <w:rPr>
                <w:sz w:val="24"/>
                <w:szCs w:val="24"/>
              </w:rPr>
            </w:pPr>
            <w:r>
              <w:rPr>
                <w:rFonts w:ascii="Aptos Narrow" w:hAnsi="Aptos Narrow"/>
                <w:color w:val="000000"/>
                <w:sz w:val="22"/>
                <w:szCs w:val="22"/>
              </w:rPr>
              <w:t>R$ 8,90</w:t>
            </w:r>
          </w:p>
        </w:tc>
        <w:tc>
          <w:tcPr>
            <w:tcW w:w="1412" w:type="dxa"/>
            <w:vAlign w:val="bottom"/>
          </w:tcPr>
          <w:p w14:paraId="5D731E22" w14:textId="77777777" w:rsidR="003D5A63" w:rsidRDefault="003D5A63" w:rsidP="00D02374">
            <w:pPr>
              <w:spacing w:line="264" w:lineRule="auto"/>
              <w:jc w:val="center"/>
              <w:rPr>
                <w:sz w:val="24"/>
                <w:szCs w:val="24"/>
              </w:rPr>
            </w:pPr>
            <w:r>
              <w:rPr>
                <w:rFonts w:ascii="Aptos Narrow" w:hAnsi="Aptos Narrow"/>
                <w:color w:val="000000"/>
                <w:sz w:val="22"/>
                <w:szCs w:val="22"/>
              </w:rPr>
              <w:t>R$ 17,80</w:t>
            </w:r>
          </w:p>
        </w:tc>
      </w:tr>
      <w:tr w:rsidR="003D5A63" w14:paraId="5367C229" w14:textId="77777777" w:rsidTr="00D02374">
        <w:tc>
          <w:tcPr>
            <w:tcW w:w="4390" w:type="dxa"/>
            <w:vAlign w:val="bottom"/>
          </w:tcPr>
          <w:p w14:paraId="5A01F67B" w14:textId="77777777" w:rsidR="003D5A63" w:rsidRDefault="003D5A63" w:rsidP="00D02374">
            <w:pPr>
              <w:spacing w:line="264" w:lineRule="auto"/>
              <w:jc w:val="both"/>
              <w:rPr>
                <w:color w:val="000000"/>
              </w:rPr>
            </w:pPr>
            <w:r>
              <w:rPr>
                <w:color w:val="000000"/>
              </w:rPr>
              <w:t>Prendedor de papel, caixa com 100 prendedores de papel de metal, tamanho 32 mm, revestidos com plástico colorido.</w:t>
            </w:r>
          </w:p>
        </w:tc>
        <w:tc>
          <w:tcPr>
            <w:tcW w:w="1275" w:type="dxa"/>
          </w:tcPr>
          <w:p w14:paraId="1859A10E" w14:textId="77777777" w:rsidR="003D5A63" w:rsidRDefault="003D5A63" w:rsidP="00D02374">
            <w:pPr>
              <w:spacing w:line="264" w:lineRule="auto"/>
              <w:jc w:val="center"/>
              <w:rPr>
                <w:sz w:val="24"/>
                <w:szCs w:val="24"/>
              </w:rPr>
            </w:pPr>
            <w:r>
              <w:rPr>
                <w:sz w:val="24"/>
                <w:szCs w:val="24"/>
              </w:rPr>
              <w:t>1</w:t>
            </w:r>
          </w:p>
          <w:p w14:paraId="41845DCB"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0E0F0812" w14:textId="77777777" w:rsidR="003D5A63" w:rsidRDefault="003D5A63" w:rsidP="00D02374">
            <w:pPr>
              <w:spacing w:line="264" w:lineRule="auto"/>
              <w:jc w:val="center"/>
              <w:rPr>
                <w:sz w:val="24"/>
                <w:szCs w:val="24"/>
              </w:rPr>
            </w:pPr>
            <w:r>
              <w:rPr>
                <w:rFonts w:ascii="Aptos Narrow" w:hAnsi="Aptos Narrow"/>
                <w:color w:val="000000"/>
                <w:sz w:val="22"/>
                <w:szCs w:val="22"/>
              </w:rPr>
              <w:t>R$ 19,45</w:t>
            </w:r>
          </w:p>
        </w:tc>
        <w:tc>
          <w:tcPr>
            <w:tcW w:w="1412" w:type="dxa"/>
            <w:vAlign w:val="bottom"/>
          </w:tcPr>
          <w:p w14:paraId="71B54D6A" w14:textId="77777777" w:rsidR="003D5A63" w:rsidRDefault="003D5A63" w:rsidP="00D02374">
            <w:pPr>
              <w:spacing w:line="264" w:lineRule="auto"/>
              <w:jc w:val="center"/>
              <w:rPr>
                <w:sz w:val="24"/>
                <w:szCs w:val="24"/>
              </w:rPr>
            </w:pPr>
            <w:r>
              <w:rPr>
                <w:rFonts w:ascii="Aptos Narrow" w:hAnsi="Aptos Narrow"/>
                <w:color w:val="000000"/>
                <w:sz w:val="22"/>
                <w:szCs w:val="22"/>
              </w:rPr>
              <w:t>R$ 19,45</w:t>
            </w:r>
          </w:p>
        </w:tc>
      </w:tr>
      <w:tr w:rsidR="003D5A63" w14:paraId="7F31EE29" w14:textId="77777777" w:rsidTr="00D02374">
        <w:tc>
          <w:tcPr>
            <w:tcW w:w="4390" w:type="dxa"/>
            <w:vAlign w:val="bottom"/>
          </w:tcPr>
          <w:p w14:paraId="4E90730A" w14:textId="77777777" w:rsidR="003D5A63" w:rsidRDefault="003D5A63" w:rsidP="00D02374">
            <w:pPr>
              <w:spacing w:line="264" w:lineRule="auto"/>
              <w:jc w:val="both"/>
              <w:rPr>
                <w:color w:val="000000"/>
              </w:rPr>
            </w:pPr>
            <w:r>
              <w:rPr>
                <w:color w:val="000000"/>
              </w:rPr>
              <w:t>Quadro para diplomas ou certificados tamanho A4 (210x297 mm), com moldura de plástico, e vidro protetor. Disponível em várias cores e acabamentos.</w:t>
            </w:r>
          </w:p>
        </w:tc>
        <w:tc>
          <w:tcPr>
            <w:tcW w:w="1275" w:type="dxa"/>
          </w:tcPr>
          <w:p w14:paraId="169A1FCD" w14:textId="77777777" w:rsidR="003D5A63" w:rsidRDefault="003D5A63" w:rsidP="00D02374">
            <w:pPr>
              <w:spacing w:line="264" w:lineRule="auto"/>
              <w:jc w:val="center"/>
              <w:rPr>
                <w:sz w:val="24"/>
                <w:szCs w:val="24"/>
              </w:rPr>
            </w:pPr>
            <w:r>
              <w:rPr>
                <w:sz w:val="24"/>
                <w:szCs w:val="24"/>
              </w:rPr>
              <w:t>100</w:t>
            </w:r>
          </w:p>
          <w:p w14:paraId="31C2B4CB"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159EA7DD" w14:textId="77777777" w:rsidR="003D5A63" w:rsidRDefault="003D5A63" w:rsidP="00D02374">
            <w:pPr>
              <w:spacing w:line="264" w:lineRule="auto"/>
              <w:jc w:val="center"/>
              <w:rPr>
                <w:sz w:val="24"/>
                <w:szCs w:val="24"/>
              </w:rPr>
            </w:pPr>
            <w:r>
              <w:rPr>
                <w:rFonts w:ascii="Aptos Narrow" w:hAnsi="Aptos Narrow"/>
                <w:color w:val="000000"/>
                <w:sz w:val="22"/>
                <w:szCs w:val="22"/>
              </w:rPr>
              <w:t>R$ 35,95</w:t>
            </w:r>
          </w:p>
        </w:tc>
        <w:tc>
          <w:tcPr>
            <w:tcW w:w="1412" w:type="dxa"/>
            <w:vAlign w:val="bottom"/>
          </w:tcPr>
          <w:p w14:paraId="029A9425" w14:textId="77777777" w:rsidR="003D5A63" w:rsidRDefault="003D5A63" w:rsidP="00D02374">
            <w:pPr>
              <w:spacing w:line="264" w:lineRule="auto"/>
              <w:jc w:val="center"/>
              <w:rPr>
                <w:sz w:val="24"/>
                <w:szCs w:val="24"/>
              </w:rPr>
            </w:pPr>
            <w:r>
              <w:rPr>
                <w:rFonts w:ascii="Aptos Narrow" w:hAnsi="Aptos Narrow"/>
                <w:color w:val="000000"/>
                <w:sz w:val="22"/>
                <w:szCs w:val="22"/>
              </w:rPr>
              <w:t>R$ 3.595,00</w:t>
            </w:r>
          </w:p>
        </w:tc>
      </w:tr>
      <w:tr w:rsidR="003D5A63" w14:paraId="47999CB1" w14:textId="77777777" w:rsidTr="00D02374">
        <w:tc>
          <w:tcPr>
            <w:tcW w:w="4390" w:type="dxa"/>
            <w:vAlign w:val="bottom"/>
          </w:tcPr>
          <w:p w14:paraId="398A86DF" w14:textId="77777777" w:rsidR="003D5A63" w:rsidRDefault="003D5A63" w:rsidP="00D02374">
            <w:pPr>
              <w:spacing w:line="264" w:lineRule="auto"/>
              <w:jc w:val="both"/>
              <w:rPr>
                <w:color w:val="000000"/>
              </w:rPr>
            </w:pPr>
            <w:r>
              <w:rPr>
                <w:color w:val="000000"/>
              </w:rPr>
              <w:t>Quadro para diplomas ou certificados tamanho A4 (210x297 mm), em acrílico.</w:t>
            </w:r>
          </w:p>
        </w:tc>
        <w:tc>
          <w:tcPr>
            <w:tcW w:w="1275" w:type="dxa"/>
          </w:tcPr>
          <w:p w14:paraId="1264D9AE" w14:textId="77777777" w:rsidR="003D5A63" w:rsidRDefault="003D5A63" w:rsidP="00D02374">
            <w:pPr>
              <w:spacing w:line="264" w:lineRule="auto"/>
              <w:jc w:val="center"/>
              <w:rPr>
                <w:sz w:val="24"/>
                <w:szCs w:val="24"/>
              </w:rPr>
            </w:pPr>
            <w:r>
              <w:rPr>
                <w:sz w:val="24"/>
                <w:szCs w:val="24"/>
              </w:rPr>
              <w:t>50</w:t>
            </w:r>
          </w:p>
          <w:p w14:paraId="41FF9252"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049D30C7" w14:textId="77777777" w:rsidR="003D5A63" w:rsidRDefault="003D5A63" w:rsidP="00D02374">
            <w:pPr>
              <w:spacing w:line="264" w:lineRule="auto"/>
              <w:jc w:val="center"/>
              <w:rPr>
                <w:sz w:val="24"/>
                <w:szCs w:val="24"/>
              </w:rPr>
            </w:pPr>
            <w:r>
              <w:rPr>
                <w:rFonts w:ascii="Aptos Narrow" w:hAnsi="Aptos Narrow"/>
                <w:color w:val="000000"/>
                <w:sz w:val="22"/>
                <w:szCs w:val="22"/>
              </w:rPr>
              <w:t>R$ 46,50</w:t>
            </w:r>
          </w:p>
        </w:tc>
        <w:tc>
          <w:tcPr>
            <w:tcW w:w="1412" w:type="dxa"/>
            <w:vAlign w:val="bottom"/>
          </w:tcPr>
          <w:p w14:paraId="1D6505BB" w14:textId="77777777" w:rsidR="003D5A63" w:rsidRDefault="003D5A63" w:rsidP="00D02374">
            <w:pPr>
              <w:spacing w:line="264" w:lineRule="auto"/>
              <w:jc w:val="center"/>
              <w:rPr>
                <w:sz w:val="24"/>
                <w:szCs w:val="24"/>
              </w:rPr>
            </w:pPr>
            <w:r>
              <w:rPr>
                <w:rFonts w:ascii="Aptos Narrow" w:hAnsi="Aptos Narrow"/>
                <w:color w:val="000000"/>
                <w:sz w:val="22"/>
                <w:szCs w:val="22"/>
              </w:rPr>
              <w:t>R$ 2.325,00</w:t>
            </w:r>
          </w:p>
        </w:tc>
      </w:tr>
      <w:tr w:rsidR="003D5A63" w14:paraId="51E75264" w14:textId="77777777" w:rsidTr="00D02374">
        <w:tc>
          <w:tcPr>
            <w:tcW w:w="4390" w:type="dxa"/>
            <w:vAlign w:val="bottom"/>
          </w:tcPr>
          <w:p w14:paraId="6B1D1042" w14:textId="77777777" w:rsidR="003D5A63" w:rsidRDefault="003D5A63" w:rsidP="00D02374">
            <w:pPr>
              <w:spacing w:line="264" w:lineRule="auto"/>
              <w:jc w:val="both"/>
              <w:rPr>
                <w:color w:val="000000"/>
              </w:rPr>
            </w:pPr>
            <w:r>
              <w:rPr>
                <w:color w:val="000000"/>
              </w:rPr>
              <w:t xml:space="preserve">Régua de plástico transparente, com 30 cm de comprimento, marcações em centímetros e milímetros. </w:t>
            </w:r>
          </w:p>
        </w:tc>
        <w:tc>
          <w:tcPr>
            <w:tcW w:w="1275" w:type="dxa"/>
          </w:tcPr>
          <w:p w14:paraId="5505ABA3" w14:textId="77777777" w:rsidR="003D5A63" w:rsidRDefault="003D5A63" w:rsidP="00D02374">
            <w:pPr>
              <w:spacing w:line="264" w:lineRule="auto"/>
              <w:jc w:val="center"/>
              <w:rPr>
                <w:sz w:val="24"/>
                <w:szCs w:val="24"/>
              </w:rPr>
            </w:pPr>
            <w:r>
              <w:rPr>
                <w:sz w:val="24"/>
                <w:szCs w:val="24"/>
              </w:rPr>
              <w:t>2</w:t>
            </w:r>
          </w:p>
          <w:p w14:paraId="55966933"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064EB354" w14:textId="77777777" w:rsidR="003D5A63" w:rsidRDefault="003D5A63" w:rsidP="00D02374">
            <w:pPr>
              <w:spacing w:line="264" w:lineRule="auto"/>
              <w:jc w:val="center"/>
              <w:rPr>
                <w:sz w:val="24"/>
                <w:szCs w:val="24"/>
              </w:rPr>
            </w:pPr>
            <w:r>
              <w:rPr>
                <w:rFonts w:ascii="Aptos Narrow" w:hAnsi="Aptos Narrow"/>
                <w:color w:val="000000"/>
                <w:sz w:val="22"/>
                <w:szCs w:val="22"/>
              </w:rPr>
              <w:t>R$ 2,45</w:t>
            </w:r>
          </w:p>
        </w:tc>
        <w:tc>
          <w:tcPr>
            <w:tcW w:w="1412" w:type="dxa"/>
            <w:vAlign w:val="bottom"/>
          </w:tcPr>
          <w:p w14:paraId="14426347" w14:textId="77777777" w:rsidR="003D5A63" w:rsidRDefault="003D5A63" w:rsidP="00D02374">
            <w:pPr>
              <w:spacing w:line="264" w:lineRule="auto"/>
              <w:jc w:val="center"/>
              <w:rPr>
                <w:sz w:val="24"/>
                <w:szCs w:val="24"/>
              </w:rPr>
            </w:pPr>
            <w:r>
              <w:rPr>
                <w:rFonts w:ascii="Aptos Narrow" w:hAnsi="Aptos Narrow"/>
                <w:color w:val="000000"/>
                <w:sz w:val="22"/>
                <w:szCs w:val="22"/>
              </w:rPr>
              <w:t>R$ 4,90</w:t>
            </w:r>
          </w:p>
        </w:tc>
      </w:tr>
      <w:tr w:rsidR="003D5A63" w14:paraId="3250057B" w14:textId="77777777" w:rsidTr="00D02374">
        <w:tc>
          <w:tcPr>
            <w:tcW w:w="4390" w:type="dxa"/>
            <w:vAlign w:val="bottom"/>
          </w:tcPr>
          <w:p w14:paraId="325097A0" w14:textId="77777777" w:rsidR="003D5A63" w:rsidRDefault="003D5A63" w:rsidP="00D02374">
            <w:pPr>
              <w:spacing w:line="264" w:lineRule="auto"/>
              <w:jc w:val="both"/>
              <w:rPr>
                <w:color w:val="000000"/>
              </w:rPr>
            </w:pPr>
            <w:r>
              <w:rPr>
                <w:color w:val="000000"/>
              </w:rPr>
              <w:t>Rolo de fita adesiva transparente com largura de 12 mm e comprimento de 30 metros, ideal para uso em escritórios e para embalagens leves</w:t>
            </w:r>
          </w:p>
        </w:tc>
        <w:tc>
          <w:tcPr>
            <w:tcW w:w="1275" w:type="dxa"/>
          </w:tcPr>
          <w:p w14:paraId="58D5B209" w14:textId="77777777" w:rsidR="003D5A63" w:rsidRDefault="003D5A63" w:rsidP="00D02374">
            <w:pPr>
              <w:spacing w:line="264" w:lineRule="auto"/>
              <w:jc w:val="center"/>
              <w:rPr>
                <w:sz w:val="24"/>
                <w:szCs w:val="24"/>
              </w:rPr>
            </w:pPr>
            <w:r>
              <w:rPr>
                <w:sz w:val="24"/>
                <w:szCs w:val="24"/>
              </w:rPr>
              <w:t>10</w:t>
            </w:r>
          </w:p>
          <w:p w14:paraId="191BE61A"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5E573D53" w14:textId="77777777" w:rsidR="003D5A63" w:rsidRDefault="003D5A63" w:rsidP="00D02374">
            <w:pPr>
              <w:spacing w:line="264" w:lineRule="auto"/>
              <w:jc w:val="center"/>
              <w:rPr>
                <w:sz w:val="24"/>
                <w:szCs w:val="24"/>
              </w:rPr>
            </w:pPr>
            <w:r>
              <w:rPr>
                <w:rFonts w:ascii="Aptos Narrow" w:hAnsi="Aptos Narrow"/>
                <w:color w:val="000000"/>
                <w:sz w:val="22"/>
                <w:szCs w:val="22"/>
              </w:rPr>
              <w:t>R$ 1,48</w:t>
            </w:r>
          </w:p>
        </w:tc>
        <w:tc>
          <w:tcPr>
            <w:tcW w:w="1412" w:type="dxa"/>
            <w:vAlign w:val="bottom"/>
          </w:tcPr>
          <w:p w14:paraId="53D876BD" w14:textId="77777777" w:rsidR="003D5A63" w:rsidRDefault="003D5A63" w:rsidP="00D02374">
            <w:pPr>
              <w:spacing w:line="264" w:lineRule="auto"/>
              <w:jc w:val="center"/>
              <w:rPr>
                <w:sz w:val="24"/>
                <w:szCs w:val="24"/>
              </w:rPr>
            </w:pPr>
            <w:r>
              <w:rPr>
                <w:rFonts w:ascii="Aptos Narrow" w:hAnsi="Aptos Narrow"/>
                <w:color w:val="000000"/>
                <w:sz w:val="22"/>
                <w:szCs w:val="22"/>
              </w:rPr>
              <w:t>R$ 14,80</w:t>
            </w:r>
          </w:p>
        </w:tc>
      </w:tr>
      <w:tr w:rsidR="003D5A63" w14:paraId="5C3DC465" w14:textId="77777777" w:rsidTr="00D02374">
        <w:tc>
          <w:tcPr>
            <w:tcW w:w="4390" w:type="dxa"/>
            <w:vAlign w:val="bottom"/>
          </w:tcPr>
          <w:p w14:paraId="42EF0AD6" w14:textId="77777777" w:rsidR="003D5A63" w:rsidRDefault="003D5A63" w:rsidP="00D02374">
            <w:pPr>
              <w:spacing w:line="264" w:lineRule="auto"/>
              <w:jc w:val="both"/>
              <w:rPr>
                <w:color w:val="000000"/>
              </w:rPr>
            </w:pPr>
            <w:r>
              <w:rPr>
                <w:color w:val="000000"/>
              </w:rPr>
              <w:t>Rolo de fita adesiva transparente com largura de 45 mm e comprimento de 50 metros, ideal para embalagens pesadas e lacração de caixas.</w:t>
            </w:r>
          </w:p>
        </w:tc>
        <w:tc>
          <w:tcPr>
            <w:tcW w:w="1275" w:type="dxa"/>
          </w:tcPr>
          <w:p w14:paraId="677F94B3" w14:textId="77777777" w:rsidR="003D5A63" w:rsidRDefault="003D5A63" w:rsidP="00D02374">
            <w:pPr>
              <w:spacing w:line="264" w:lineRule="auto"/>
              <w:jc w:val="center"/>
              <w:rPr>
                <w:sz w:val="24"/>
                <w:szCs w:val="24"/>
              </w:rPr>
            </w:pPr>
            <w:r>
              <w:rPr>
                <w:sz w:val="24"/>
                <w:szCs w:val="24"/>
              </w:rPr>
              <w:t>5</w:t>
            </w:r>
          </w:p>
          <w:p w14:paraId="24787284"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3BCE037A" w14:textId="77777777" w:rsidR="003D5A63" w:rsidRDefault="003D5A63" w:rsidP="00D02374">
            <w:pPr>
              <w:spacing w:line="264" w:lineRule="auto"/>
              <w:jc w:val="center"/>
              <w:rPr>
                <w:sz w:val="24"/>
                <w:szCs w:val="24"/>
              </w:rPr>
            </w:pPr>
            <w:r>
              <w:rPr>
                <w:rFonts w:ascii="Aptos Narrow" w:hAnsi="Aptos Narrow"/>
                <w:color w:val="000000"/>
                <w:sz w:val="22"/>
                <w:szCs w:val="22"/>
              </w:rPr>
              <w:t>R$ 4,05</w:t>
            </w:r>
          </w:p>
        </w:tc>
        <w:tc>
          <w:tcPr>
            <w:tcW w:w="1412" w:type="dxa"/>
            <w:vAlign w:val="bottom"/>
          </w:tcPr>
          <w:p w14:paraId="69682AC5" w14:textId="77777777" w:rsidR="003D5A63" w:rsidRDefault="003D5A63" w:rsidP="00D02374">
            <w:pPr>
              <w:spacing w:line="264" w:lineRule="auto"/>
              <w:jc w:val="center"/>
              <w:rPr>
                <w:sz w:val="24"/>
                <w:szCs w:val="24"/>
              </w:rPr>
            </w:pPr>
            <w:r>
              <w:rPr>
                <w:rFonts w:ascii="Aptos Narrow" w:hAnsi="Aptos Narrow"/>
                <w:color w:val="000000"/>
                <w:sz w:val="22"/>
                <w:szCs w:val="22"/>
              </w:rPr>
              <w:t>R$ 20,25</w:t>
            </w:r>
          </w:p>
        </w:tc>
      </w:tr>
      <w:tr w:rsidR="003D5A63" w14:paraId="02DED39D" w14:textId="77777777" w:rsidTr="00D02374">
        <w:tc>
          <w:tcPr>
            <w:tcW w:w="4390" w:type="dxa"/>
            <w:vAlign w:val="bottom"/>
          </w:tcPr>
          <w:p w14:paraId="48A4480F" w14:textId="77777777" w:rsidR="003D5A63" w:rsidRDefault="003D5A63" w:rsidP="00D02374">
            <w:pPr>
              <w:spacing w:line="264" w:lineRule="auto"/>
              <w:jc w:val="both"/>
              <w:rPr>
                <w:color w:val="000000"/>
              </w:rPr>
            </w:pPr>
            <w:r>
              <w:rPr>
                <w:color w:val="000000"/>
              </w:rPr>
              <w:t>Rolo de fita crepe com largura de 18 mm e comprimento de 50 metros, ideal para uso em pintura, marcação e fixação temporária de materiais. Fácil de remover, não deixa resíduos.</w:t>
            </w:r>
          </w:p>
        </w:tc>
        <w:tc>
          <w:tcPr>
            <w:tcW w:w="1275" w:type="dxa"/>
          </w:tcPr>
          <w:p w14:paraId="616D3A78" w14:textId="77777777" w:rsidR="003D5A63" w:rsidRDefault="003D5A63" w:rsidP="00D02374">
            <w:pPr>
              <w:spacing w:line="264" w:lineRule="auto"/>
              <w:jc w:val="center"/>
              <w:rPr>
                <w:sz w:val="24"/>
                <w:szCs w:val="24"/>
              </w:rPr>
            </w:pPr>
            <w:r>
              <w:rPr>
                <w:sz w:val="24"/>
                <w:szCs w:val="24"/>
              </w:rPr>
              <w:t>5</w:t>
            </w:r>
          </w:p>
          <w:p w14:paraId="3668F153"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72FECDEC" w14:textId="77777777" w:rsidR="003D5A63" w:rsidRDefault="003D5A63" w:rsidP="00D02374">
            <w:pPr>
              <w:spacing w:line="264" w:lineRule="auto"/>
              <w:jc w:val="center"/>
              <w:rPr>
                <w:sz w:val="24"/>
                <w:szCs w:val="24"/>
              </w:rPr>
            </w:pPr>
            <w:r>
              <w:rPr>
                <w:rFonts w:ascii="Aptos Narrow" w:hAnsi="Aptos Narrow"/>
                <w:color w:val="000000"/>
                <w:sz w:val="22"/>
                <w:szCs w:val="22"/>
              </w:rPr>
              <w:t>R$ 2,99</w:t>
            </w:r>
          </w:p>
        </w:tc>
        <w:tc>
          <w:tcPr>
            <w:tcW w:w="1412" w:type="dxa"/>
            <w:vAlign w:val="bottom"/>
          </w:tcPr>
          <w:p w14:paraId="342ECF98" w14:textId="77777777" w:rsidR="003D5A63" w:rsidRDefault="003D5A63" w:rsidP="00D02374">
            <w:pPr>
              <w:spacing w:line="264" w:lineRule="auto"/>
              <w:jc w:val="center"/>
              <w:rPr>
                <w:sz w:val="24"/>
                <w:szCs w:val="24"/>
              </w:rPr>
            </w:pPr>
            <w:r>
              <w:rPr>
                <w:rFonts w:ascii="Aptos Narrow" w:hAnsi="Aptos Narrow"/>
                <w:color w:val="000000"/>
                <w:sz w:val="22"/>
                <w:szCs w:val="22"/>
              </w:rPr>
              <w:t>R$ 14,95</w:t>
            </w:r>
          </w:p>
        </w:tc>
      </w:tr>
      <w:tr w:rsidR="003D5A63" w14:paraId="31B49B1C" w14:textId="77777777" w:rsidTr="00D02374">
        <w:tc>
          <w:tcPr>
            <w:tcW w:w="4390" w:type="dxa"/>
            <w:vAlign w:val="bottom"/>
          </w:tcPr>
          <w:p w14:paraId="3968D5E6" w14:textId="77777777" w:rsidR="003D5A63" w:rsidRDefault="003D5A63" w:rsidP="00D02374">
            <w:pPr>
              <w:spacing w:line="264" w:lineRule="auto"/>
              <w:jc w:val="both"/>
              <w:rPr>
                <w:color w:val="000000"/>
              </w:rPr>
            </w:pPr>
            <w:r>
              <w:rPr>
                <w:color w:val="000000"/>
              </w:rPr>
              <w:t>Rolo de fita dupla-face com largura de 12 mm e comprimento de 5 metros, ideal para fixação permanente de materiais leves em superfícies lisas e limpas.</w:t>
            </w:r>
          </w:p>
        </w:tc>
        <w:tc>
          <w:tcPr>
            <w:tcW w:w="1275" w:type="dxa"/>
          </w:tcPr>
          <w:p w14:paraId="05E2A450" w14:textId="77777777" w:rsidR="003D5A63" w:rsidRDefault="003D5A63" w:rsidP="00D02374">
            <w:pPr>
              <w:spacing w:line="264" w:lineRule="auto"/>
              <w:jc w:val="center"/>
              <w:rPr>
                <w:sz w:val="24"/>
                <w:szCs w:val="24"/>
              </w:rPr>
            </w:pPr>
            <w:r>
              <w:rPr>
                <w:sz w:val="24"/>
                <w:szCs w:val="24"/>
              </w:rPr>
              <w:t>2</w:t>
            </w:r>
          </w:p>
          <w:p w14:paraId="62C64DAD"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6C9EE406" w14:textId="77777777" w:rsidR="003D5A63" w:rsidRDefault="003D5A63" w:rsidP="00D02374">
            <w:pPr>
              <w:spacing w:line="264" w:lineRule="auto"/>
              <w:jc w:val="center"/>
              <w:rPr>
                <w:sz w:val="24"/>
                <w:szCs w:val="24"/>
              </w:rPr>
            </w:pPr>
            <w:r>
              <w:rPr>
                <w:rFonts w:ascii="Aptos Narrow" w:hAnsi="Aptos Narrow"/>
                <w:color w:val="000000"/>
                <w:sz w:val="22"/>
                <w:szCs w:val="22"/>
              </w:rPr>
              <w:t>R$ 8,00</w:t>
            </w:r>
          </w:p>
        </w:tc>
        <w:tc>
          <w:tcPr>
            <w:tcW w:w="1412" w:type="dxa"/>
            <w:vAlign w:val="bottom"/>
          </w:tcPr>
          <w:p w14:paraId="269EB5E3" w14:textId="77777777" w:rsidR="003D5A63" w:rsidRDefault="003D5A63" w:rsidP="00D02374">
            <w:pPr>
              <w:spacing w:line="264" w:lineRule="auto"/>
              <w:jc w:val="center"/>
              <w:rPr>
                <w:sz w:val="24"/>
                <w:szCs w:val="24"/>
              </w:rPr>
            </w:pPr>
            <w:r>
              <w:rPr>
                <w:rFonts w:ascii="Aptos Narrow" w:hAnsi="Aptos Narrow"/>
                <w:color w:val="000000"/>
                <w:sz w:val="22"/>
                <w:szCs w:val="22"/>
              </w:rPr>
              <w:t>R$ 16,00</w:t>
            </w:r>
          </w:p>
        </w:tc>
      </w:tr>
      <w:tr w:rsidR="003D5A63" w14:paraId="3874A84F" w14:textId="77777777" w:rsidTr="00D02374">
        <w:tc>
          <w:tcPr>
            <w:tcW w:w="4390" w:type="dxa"/>
            <w:vAlign w:val="bottom"/>
          </w:tcPr>
          <w:p w14:paraId="78AF4C3F" w14:textId="77777777" w:rsidR="003D5A63" w:rsidRDefault="003D5A63" w:rsidP="00D02374">
            <w:pPr>
              <w:spacing w:line="264" w:lineRule="auto"/>
              <w:jc w:val="both"/>
              <w:rPr>
                <w:color w:val="000000"/>
              </w:rPr>
            </w:pPr>
            <w:r>
              <w:rPr>
                <w:color w:val="000000"/>
              </w:rPr>
              <w:t>Tachinha percevejo, caixa com 100 unidades de metal, com cabeça colorida e ponta afiada.</w:t>
            </w:r>
          </w:p>
        </w:tc>
        <w:tc>
          <w:tcPr>
            <w:tcW w:w="1275" w:type="dxa"/>
          </w:tcPr>
          <w:p w14:paraId="780D0D3C" w14:textId="77777777" w:rsidR="003D5A63" w:rsidRDefault="003D5A63" w:rsidP="00D02374">
            <w:pPr>
              <w:spacing w:line="264" w:lineRule="auto"/>
              <w:jc w:val="center"/>
              <w:rPr>
                <w:sz w:val="24"/>
                <w:szCs w:val="24"/>
              </w:rPr>
            </w:pPr>
            <w:r>
              <w:rPr>
                <w:sz w:val="24"/>
                <w:szCs w:val="24"/>
              </w:rPr>
              <w:t>1</w:t>
            </w:r>
          </w:p>
          <w:p w14:paraId="27C1BCD8" w14:textId="77777777" w:rsidR="003D5A63" w:rsidRDefault="003D5A63" w:rsidP="00D02374">
            <w:pPr>
              <w:spacing w:line="264" w:lineRule="auto"/>
              <w:jc w:val="center"/>
              <w:rPr>
                <w:sz w:val="24"/>
                <w:szCs w:val="24"/>
              </w:rPr>
            </w:pPr>
            <w:r>
              <w:rPr>
                <w:sz w:val="24"/>
                <w:szCs w:val="24"/>
              </w:rPr>
              <w:t>CX</w:t>
            </w:r>
          </w:p>
        </w:tc>
        <w:tc>
          <w:tcPr>
            <w:tcW w:w="1985" w:type="dxa"/>
            <w:vAlign w:val="bottom"/>
          </w:tcPr>
          <w:p w14:paraId="4E7682A9" w14:textId="77777777" w:rsidR="003D5A63" w:rsidRDefault="003D5A63" w:rsidP="00D02374">
            <w:pPr>
              <w:spacing w:line="264" w:lineRule="auto"/>
              <w:jc w:val="center"/>
              <w:rPr>
                <w:sz w:val="24"/>
                <w:szCs w:val="24"/>
              </w:rPr>
            </w:pPr>
            <w:r>
              <w:rPr>
                <w:rFonts w:ascii="Aptos Narrow" w:hAnsi="Aptos Narrow"/>
                <w:color w:val="000000"/>
                <w:sz w:val="22"/>
                <w:szCs w:val="22"/>
              </w:rPr>
              <w:t>R$ 3,75</w:t>
            </w:r>
          </w:p>
        </w:tc>
        <w:tc>
          <w:tcPr>
            <w:tcW w:w="1412" w:type="dxa"/>
            <w:vAlign w:val="bottom"/>
          </w:tcPr>
          <w:p w14:paraId="337F5F38" w14:textId="77777777" w:rsidR="003D5A63" w:rsidRDefault="003D5A63" w:rsidP="00D02374">
            <w:pPr>
              <w:spacing w:line="264" w:lineRule="auto"/>
              <w:jc w:val="center"/>
              <w:rPr>
                <w:sz w:val="24"/>
                <w:szCs w:val="24"/>
              </w:rPr>
            </w:pPr>
            <w:r>
              <w:rPr>
                <w:rFonts w:ascii="Aptos Narrow" w:hAnsi="Aptos Narrow"/>
                <w:color w:val="000000"/>
                <w:sz w:val="22"/>
                <w:szCs w:val="22"/>
              </w:rPr>
              <w:t>R$ 3,75</w:t>
            </w:r>
          </w:p>
        </w:tc>
      </w:tr>
      <w:tr w:rsidR="003D5A63" w14:paraId="41FE32C2" w14:textId="77777777" w:rsidTr="00D02374">
        <w:tc>
          <w:tcPr>
            <w:tcW w:w="4390" w:type="dxa"/>
            <w:vAlign w:val="bottom"/>
          </w:tcPr>
          <w:p w14:paraId="6E69A4AE" w14:textId="77777777" w:rsidR="003D5A63" w:rsidRDefault="003D5A63" w:rsidP="00D02374">
            <w:pPr>
              <w:spacing w:line="264" w:lineRule="auto"/>
              <w:jc w:val="both"/>
              <w:rPr>
                <w:color w:val="000000"/>
              </w:rPr>
            </w:pPr>
            <w:r>
              <w:rPr>
                <w:color w:val="000000"/>
              </w:rPr>
              <w:t>Tecido Não Tecido (TNT), vendido por metro linear, com 1 metro de largura. Disponível em várias cores.</w:t>
            </w:r>
          </w:p>
        </w:tc>
        <w:tc>
          <w:tcPr>
            <w:tcW w:w="1275" w:type="dxa"/>
          </w:tcPr>
          <w:p w14:paraId="65DF9A13" w14:textId="77777777" w:rsidR="003D5A63" w:rsidRDefault="003D5A63" w:rsidP="00D02374">
            <w:pPr>
              <w:spacing w:line="264" w:lineRule="auto"/>
              <w:jc w:val="center"/>
              <w:rPr>
                <w:sz w:val="24"/>
                <w:szCs w:val="24"/>
              </w:rPr>
            </w:pPr>
            <w:r>
              <w:rPr>
                <w:sz w:val="24"/>
                <w:szCs w:val="24"/>
              </w:rPr>
              <w:t>10</w:t>
            </w:r>
          </w:p>
          <w:p w14:paraId="4E26B646" w14:textId="77777777" w:rsidR="003D5A63" w:rsidRDefault="003D5A63" w:rsidP="00D02374">
            <w:pPr>
              <w:spacing w:line="264" w:lineRule="auto"/>
              <w:jc w:val="center"/>
              <w:rPr>
                <w:sz w:val="24"/>
                <w:szCs w:val="24"/>
              </w:rPr>
            </w:pPr>
            <w:r>
              <w:rPr>
                <w:sz w:val="24"/>
                <w:szCs w:val="24"/>
              </w:rPr>
              <w:t>MT</w:t>
            </w:r>
          </w:p>
        </w:tc>
        <w:tc>
          <w:tcPr>
            <w:tcW w:w="1985" w:type="dxa"/>
            <w:vAlign w:val="bottom"/>
          </w:tcPr>
          <w:p w14:paraId="3E2B806F" w14:textId="77777777" w:rsidR="003D5A63" w:rsidRDefault="003D5A63" w:rsidP="00D02374">
            <w:pPr>
              <w:spacing w:line="264" w:lineRule="auto"/>
              <w:jc w:val="center"/>
              <w:rPr>
                <w:sz w:val="24"/>
                <w:szCs w:val="24"/>
              </w:rPr>
            </w:pPr>
            <w:r>
              <w:rPr>
                <w:rFonts w:ascii="Aptos Narrow" w:hAnsi="Aptos Narrow"/>
                <w:color w:val="000000"/>
                <w:sz w:val="22"/>
                <w:szCs w:val="22"/>
              </w:rPr>
              <w:t>R$ 4,00</w:t>
            </w:r>
          </w:p>
        </w:tc>
        <w:tc>
          <w:tcPr>
            <w:tcW w:w="1412" w:type="dxa"/>
            <w:vAlign w:val="bottom"/>
          </w:tcPr>
          <w:p w14:paraId="25EAF678" w14:textId="77777777" w:rsidR="003D5A63" w:rsidRDefault="003D5A63" w:rsidP="00D02374">
            <w:pPr>
              <w:spacing w:line="264" w:lineRule="auto"/>
              <w:jc w:val="center"/>
              <w:rPr>
                <w:sz w:val="24"/>
                <w:szCs w:val="24"/>
              </w:rPr>
            </w:pPr>
            <w:r>
              <w:rPr>
                <w:rFonts w:ascii="Aptos Narrow" w:hAnsi="Aptos Narrow"/>
                <w:color w:val="000000"/>
                <w:sz w:val="22"/>
                <w:szCs w:val="22"/>
              </w:rPr>
              <w:t>R$ 40,00</w:t>
            </w:r>
          </w:p>
        </w:tc>
      </w:tr>
      <w:tr w:rsidR="003D5A63" w14:paraId="6EA6E695" w14:textId="77777777" w:rsidTr="00D02374">
        <w:tc>
          <w:tcPr>
            <w:tcW w:w="4390" w:type="dxa"/>
            <w:vAlign w:val="bottom"/>
          </w:tcPr>
          <w:p w14:paraId="4FEE1C29" w14:textId="77777777" w:rsidR="003D5A63" w:rsidRDefault="003D5A63" w:rsidP="00D02374">
            <w:pPr>
              <w:spacing w:line="264" w:lineRule="auto"/>
              <w:jc w:val="both"/>
              <w:rPr>
                <w:color w:val="000000"/>
              </w:rPr>
            </w:pPr>
            <w:r>
              <w:rPr>
                <w:color w:val="000000"/>
              </w:rPr>
              <w:t>Tesoura de aço inoxidável com lâminas afiadas e cabo ergonômico de plástico, comprimento de 20 cm.</w:t>
            </w:r>
          </w:p>
        </w:tc>
        <w:tc>
          <w:tcPr>
            <w:tcW w:w="1275" w:type="dxa"/>
          </w:tcPr>
          <w:p w14:paraId="7CBB2902" w14:textId="77777777" w:rsidR="003D5A63" w:rsidRDefault="003D5A63" w:rsidP="00D02374">
            <w:pPr>
              <w:spacing w:line="264" w:lineRule="auto"/>
              <w:jc w:val="center"/>
              <w:rPr>
                <w:sz w:val="24"/>
                <w:szCs w:val="24"/>
              </w:rPr>
            </w:pPr>
            <w:r>
              <w:rPr>
                <w:sz w:val="24"/>
                <w:szCs w:val="24"/>
              </w:rPr>
              <w:t>2</w:t>
            </w:r>
          </w:p>
          <w:p w14:paraId="332122F2"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19466313" w14:textId="77777777" w:rsidR="003D5A63" w:rsidRDefault="003D5A63" w:rsidP="00D02374">
            <w:pPr>
              <w:spacing w:line="264" w:lineRule="auto"/>
              <w:jc w:val="center"/>
              <w:rPr>
                <w:sz w:val="24"/>
                <w:szCs w:val="24"/>
              </w:rPr>
            </w:pPr>
            <w:r>
              <w:rPr>
                <w:rFonts w:ascii="Aptos Narrow" w:hAnsi="Aptos Narrow"/>
                <w:color w:val="000000"/>
                <w:sz w:val="22"/>
                <w:szCs w:val="22"/>
              </w:rPr>
              <w:t>R$ 12,00</w:t>
            </w:r>
          </w:p>
        </w:tc>
        <w:tc>
          <w:tcPr>
            <w:tcW w:w="1412" w:type="dxa"/>
            <w:vAlign w:val="bottom"/>
          </w:tcPr>
          <w:p w14:paraId="3C539C7B" w14:textId="77777777" w:rsidR="003D5A63" w:rsidRDefault="003D5A63" w:rsidP="00D02374">
            <w:pPr>
              <w:spacing w:line="264" w:lineRule="auto"/>
              <w:jc w:val="center"/>
              <w:rPr>
                <w:sz w:val="24"/>
                <w:szCs w:val="24"/>
              </w:rPr>
            </w:pPr>
            <w:r>
              <w:rPr>
                <w:rFonts w:ascii="Aptos Narrow" w:hAnsi="Aptos Narrow"/>
                <w:color w:val="000000"/>
                <w:sz w:val="22"/>
                <w:szCs w:val="22"/>
              </w:rPr>
              <w:t>R$ 24,00</w:t>
            </w:r>
          </w:p>
        </w:tc>
      </w:tr>
      <w:tr w:rsidR="003D5A63" w14:paraId="05582C9B" w14:textId="77777777" w:rsidTr="00D02374">
        <w:tc>
          <w:tcPr>
            <w:tcW w:w="4390" w:type="dxa"/>
            <w:vAlign w:val="bottom"/>
          </w:tcPr>
          <w:p w14:paraId="13E8E269" w14:textId="77777777" w:rsidR="003D5A63" w:rsidRDefault="003D5A63" w:rsidP="00D02374">
            <w:pPr>
              <w:spacing w:line="264" w:lineRule="auto"/>
              <w:jc w:val="both"/>
              <w:rPr>
                <w:color w:val="000000"/>
              </w:rPr>
            </w:pPr>
            <w:r>
              <w:rPr>
                <w:color w:val="000000"/>
              </w:rPr>
              <w:t>Tinta de carimbo, frasco com 40 ml, disponível nas cores azul e preta.</w:t>
            </w:r>
          </w:p>
        </w:tc>
        <w:tc>
          <w:tcPr>
            <w:tcW w:w="1275" w:type="dxa"/>
          </w:tcPr>
          <w:p w14:paraId="6842886B" w14:textId="77777777" w:rsidR="003D5A63" w:rsidRDefault="003D5A63" w:rsidP="00D02374">
            <w:pPr>
              <w:spacing w:line="264" w:lineRule="auto"/>
              <w:jc w:val="center"/>
              <w:rPr>
                <w:sz w:val="24"/>
                <w:szCs w:val="24"/>
              </w:rPr>
            </w:pPr>
            <w:r>
              <w:rPr>
                <w:sz w:val="24"/>
                <w:szCs w:val="24"/>
              </w:rPr>
              <w:t>2</w:t>
            </w:r>
          </w:p>
          <w:p w14:paraId="5B786C80"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35E75F77" w14:textId="77777777" w:rsidR="003D5A63" w:rsidRDefault="003D5A63" w:rsidP="00D02374">
            <w:pPr>
              <w:spacing w:line="264" w:lineRule="auto"/>
              <w:jc w:val="center"/>
              <w:rPr>
                <w:sz w:val="24"/>
                <w:szCs w:val="24"/>
              </w:rPr>
            </w:pPr>
            <w:r>
              <w:rPr>
                <w:rFonts w:ascii="Aptos Narrow" w:hAnsi="Aptos Narrow"/>
                <w:color w:val="000000"/>
                <w:sz w:val="22"/>
                <w:szCs w:val="22"/>
              </w:rPr>
              <w:t>R$ 6,90</w:t>
            </w:r>
          </w:p>
        </w:tc>
        <w:tc>
          <w:tcPr>
            <w:tcW w:w="1412" w:type="dxa"/>
            <w:vAlign w:val="bottom"/>
          </w:tcPr>
          <w:p w14:paraId="08462077" w14:textId="77777777" w:rsidR="003D5A63" w:rsidRDefault="003D5A63" w:rsidP="00D02374">
            <w:pPr>
              <w:spacing w:line="264" w:lineRule="auto"/>
              <w:jc w:val="center"/>
              <w:rPr>
                <w:sz w:val="24"/>
                <w:szCs w:val="24"/>
              </w:rPr>
            </w:pPr>
            <w:r>
              <w:rPr>
                <w:rFonts w:ascii="Aptos Narrow" w:hAnsi="Aptos Narrow"/>
                <w:color w:val="000000"/>
                <w:sz w:val="22"/>
                <w:szCs w:val="22"/>
              </w:rPr>
              <w:t>R$ 13,80</w:t>
            </w:r>
          </w:p>
        </w:tc>
      </w:tr>
      <w:tr w:rsidR="003D5A63" w14:paraId="34C219F4" w14:textId="77777777" w:rsidTr="00D02374">
        <w:tc>
          <w:tcPr>
            <w:tcW w:w="4390" w:type="dxa"/>
            <w:vAlign w:val="bottom"/>
          </w:tcPr>
          <w:p w14:paraId="22B3F2B4" w14:textId="77777777" w:rsidR="003D5A63" w:rsidRDefault="003D5A63" w:rsidP="00D02374">
            <w:pPr>
              <w:spacing w:line="264" w:lineRule="auto"/>
              <w:jc w:val="both"/>
              <w:rPr>
                <w:color w:val="000000"/>
              </w:rPr>
            </w:pPr>
            <w:r>
              <w:rPr>
                <w:color w:val="000000"/>
              </w:rPr>
              <w:t xml:space="preserve">Cartucho de toner compatível com impressora Kyocera, modelo </w:t>
            </w:r>
            <w:proofErr w:type="spellStart"/>
            <w:r>
              <w:rPr>
                <w:color w:val="000000"/>
              </w:rPr>
              <w:t>Ecosys</w:t>
            </w:r>
            <w:proofErr w:type="spellEnd"/>
            <w:r>
              <w:rPr>
                <w:color w:val="000000"/>
              </w:rPr>
              <w:t xml:space="preserve"> M2040dn/L, cor preto, capacidade de impressão de 12.000 páginas e garantia de 1 ano.</w:t>
            </w:r>
          </w:p>
        </w:tc>
        <w:tc>
          <w:tcPr>
            <w:tcW w:w="1275" w:type="dxa"/>
          </w:tcPr>
          <w:p w14:paraId="6C72A64D" w14:textId="77777777" w:rsidR="003D5A63" w:rsidRDefault="003D5A63" w:rsidP="00D02374">
            <w:pPr>
              <w:spacing w:line="264" w:lineRule="auto"/>
              <w:jc w:val="center"/>
              <w:rPr>
                <w:sz w:val="24"/>
                <w:szCs w:val="24"/>
              </w:rPr>
            </w:pPr>
            <w:r>
              <w:rPr>
                <w:sz w:val="24"/>
                <w:szCs w:val="24"/>
              </w:rPr>
              <w:t>6</w:t>
            </w:r>
          </w:p>
          <w:p w14:paraId="0562B9AF"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377A1CA8" w14:textId="77777777" w:rsidR="003D5A63" w:rsidRDefault="003D5A63" w:rsidP="00D02374">
            <w:pPr>
              <w:spacing w:line="264" w:lineRule="auto"/>
              <w:jc w:val="center"/>
              <w:rPr>
                <w:sz w:val="24"/>
                <w:szCs w:val="24"/>
              </w:rPr>
            </w:pPr>
            <w:r>
              <w:rPr>
                <w:rFonts w:ascii="Aptos Narrow" w:hAnsi="Aptos Narrow"/>
                <w:color w:val="000000"/>
                <w:sz w:val="22"/>
                <w:szCs w:val="22"/>
              </w:rPr>
              <w:t>R$ 180,00</w:t>
            </w:r>
          </w:p>
        </w:tc>
        <w:tc>
          <w:tcPr>
            <w:tcW w:w="1412" w:type="dxa"/>
            <w:vAlign w:val="bottom"/>
          </w:tcPr>
          <w:p w14:paraId="62AA27B4" w14:textId="77777777" w:rsidR="003D5A63" w:rsidRDefault="003D5A63" w:rsidP="00D02374">
            <w:pPr>
              <w:spacing w:line="264" w:lineRule="auto"/>
              <w:jc w:val="center"/>
              <w:rPr>
                <w:sz w:val="24"/>
                <w:szCs w:val="24"/>
              </w:rPr>
            </w:pPr>
            <w:r>
              <w:rPr>
                <w:rFonts w:ascii="Aptos Narrow" w:hAnsi="Aptos Narrow"/>
                <w:color w:val="000000"/>
                <w:sz w:val="22"/>
                <w:szCs w:val="22"/>
              </w:rPr>
              <w:t>R$ 1.080,00</w:t>
            </w:r>
          </w:p>
        </w:tc>
      </w:tr>
      <w:tr w:rsidR="003D5A63" w14:paraId="6DFC6506" w14:textId="77777777" w:rsidTr="00D02374">
        <w:tc>
          <w:tcPr>
            <w:tcW w:w="4390" w:type="dxa"/>
            <w:vAlign w:val="bottom"/>
          </w:tcPr>
          <w:p w14:paraId="156A7F42" w14:textId="77777777" w:rsidR="003D5A63" w:rsidRDefault="003D5A63" w:rsidP="00D02374">
            <w:pPr>
              <w:spacing w:line="264" w:lineRule="auto"/>
              <w:jc w:val="both"/>
              <w:rPr>
                <w:color w:val="000000"/>
              </w:rPr>
            </w:pPr>
            <w:r>
              <w:rPr>
                <w:color w:val="000000"/>
              </w:rPr>
              <w:t>Cartucho de toner compatível com impressora HP, modelo Q5911A, cor preto, capacidade de impressão de 2.000 páginas e garantia de 1 ano.</w:t>
            </w:r>
          </w:p>
        </w:tc>
        <w:tc>
          <w:tcPr>
            <w:tcW w:w="1275" w:type="dxa"/>
          </w:tcPr>
          <w:p w14:paraId="31A0C3BF" w14:textId="77777777" w:rsidR="003D5A63" w:rsidRDefault="003D5A63" w:rsidP="00D02374">
            <w:pPr>
              <w:spacing w:line="264" w:lineRule="auto"/>
              <w:jc w:val="center"/>
              <w:rPr>
                <w:sz w:val="24"/>
                <w:szCs w:val="24"/>
              </w:rPr>
            </w:pPr>
            <w:r>
              <w:rPr>
                <w:sz w:val="24"/>
                <w:szCs w:val="24"/>
              </w:rPr>
              <w:t>4</w:t>
            </w:r>
          </w:p>
          <w:p w14:paraId="7F8235C6"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4155E065" w14:textId="77777777" w:rsidR="003D5A63" w:rsidRDefault="003D5A63" w:rsidP="00D02374">
            <w:pPr>
              <w:spacing w:line="264" w:lineRule="auto"/>
              <w:jc w:val="center"/>
              <w:rPr>
                <w:sz w:val="24"/>
                <w:szCs w:val="24"/>
              </w:rPr>
            </w:pPr>
            <w:r>
              <w:rPr>
                <w:rFonts w:ascii="Aptos Narrow" w:hAnsi="Aptos Narrow"/>
                <w:color w:val="000000"/>
                <w:sz w:val="22"/>
                <w:szCs w:val="22"/>
              </w:rPr>
              <w:t>R$ 60,00</w:t>
            </w:r>
          </w:p>
        </w:tc>
        <w:tc>
          <w:tcPr>
            <w:tcW w:w="1412" w:type="dxa"/>
            <w:vAlign w:val="bottom"/>
          </w:tcPr>
          <w:p w14:paraId="168E5916" w14:textId="77777777" w:rsidR="003D5A63" w:rsidRDefault="003D5A63" w:rsidP="00D02374">
            <w:pPr>
              <w:spacing w:line="264" w:lineRule="auto"/>
              <w:jc w:val="center"/>
              <w:rPr>
                <w:sz w:val="24"/>
                <w:szCs w:val="24"/>
              </w:rPr>
            </w:pPr>
            <w:r>
              <w:rPr>
                <w:rFonts w:ascii="Aptos Narrow" w:hAnsi="Aptos Narrow"/>
                <w:color w:val="000000"/>
                <w:sz w:val="22"/>
                <w:szCs w:val="22"/>
              </w:rPr>
              <w:t>R$ 240,00</w:t>
            </w:r>
          </w:p>
        </w:tc>
      </w:tr>
      <w:tr w:rsidR="003D5A63" w14:paraId="37FB8178" w14:textId="77777777" w:rsidTr="00D02374">
        <w:tc>
          <w:tcPr>
            <w:tcW w:w="4390" w:type="dxa"/>
            <w:vAlign w:val="bottom"/>
          </w:tcPr>
          <w:p w14:paraId="06BC94B0" w14:textId="77777777" w:rsidR="003D5A63" w:rsidRDefault="003D5A63" w:rsidP="00D02374">
            <w:pPr>
              <w:spacing w:line="264" w:lineRule="auto"/>
              <w:jc w:val="both"/>
              <w:rPr>
                <w:color w:val="000000"/>
              </w:rPr>
            </w:pPr>
            <w:r>
              <w:rPr>
                <w:color w:val="000000"/>
              </w:rPr>
              <w:t>Cartucho de toner compatível com impressora HP, modelo CE847A, cor preto, capacidade de impressão de 2.000 páginas e garantia de 1 ano.</w:t>
            </w:r>
          </w:p>
        </w:tc>
        <w:tc>
          <w:tcPr>
            <w:tcW w:w="1275" w:type="dxa"/>
          </w:tcPr>
          <w:p w14:paraId="0BA0E102" w14:textId="77777777" w:rsidR="003D5A63" w:rsidRDefault="003D5A63" w:rsidP="00D02374">
            <w:pPr>
              <w:spacing w:line="264" w:lineRule="auto"/>
              <w:jc w:val="center"/>
              <w:rPr>
                <w:sz w:val="24"/>
                <w:szCs w:val="24"/>
              </w:rPr>
            </w:pPr>
            <w:r>
              <w:rPr>
                <w:sz w:val="24"/>
                <w:szCs w:val="24"/>
              </w:rPr>
              <w:t>4</w:t>
            </w:r>
          </w:p>
          <w:p w14:paraId="35E4BEA0"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2371E31B" w14:textId="77777777" w:rsidR="003D5A63" w:rsidRDefault="003D5A63" w:rsidP="00D02374">
            <w:pPr>
              <w:spacing w:line="264" w:lineRule="auto"/>
              <w:jc w:val="center"/>
              <w:rPr>
                <w:sz w:val="24"/>
                <w:szCs w:val="24"/>
              </w:rPr>
            </w:pPr>
            <w:r>
              <w:rPr>
                <w:rFonts w:ascii="Aptos Narrow" w:hAnsi="Aptos Narrow"/>
                <w:color w:val="000000"/>
                <w:sz w:val="22"/>
                <w:szCs w:val="22"/>
              </w:rPr>
              <w:t>R$ 58,00</w:t>
            </w:r>
          </w:p>
        </w:tc>
        <w:tc>
          <w:tcPr>
            <w:tcW w:w="1412" w:type="dxa"/>
            <w:vAlign w:val="bottom"/>
          </w:tcPr>
          <w:p w14:paraId="63225A9F" w14:textId="77777777" w:rsidR="003D5A63" w:rsidRDefault="003D5A63" w:rsidP="00D02374">
            <w:pPr>
              <w:spacing w:line="264" w:lineRule="auto"/>
              <w:jc w:val="center"/>
              <w:rPr>
                <w:sz w:val="24"/>
                <w:szCs w:val="24"/>
              </w:rPr>
            </w:pPr>
            <w:r>
              <w:rPr>
                <w:rFonts w:ascii="Aptos Narrow" w:hAnsi="Aptos Narrow"/>
                <w:color w:val="000000"/>
                <w:sz w:val="22"/>
                <w:szCs w:val="22"/>
              </w:rPr>
              <w:t>R$ 232,00</w:t>
            </w:r>
          </w:p>
        </w:tc>
      </w:tr>
      <w:tr w:rsidR="003D5A63" w14:paraId="14B1C41A" w14:textId="77777777" w:rsidTr="00D02374">
        <w:tc>
          <w:tcPr>
            <w:tcW w:w="4390" w:type="dxa"/>
            <w:vAlign w:val="bottom"/>
          </w:tcPr>
          <w:p w14:paraId="46A2AE29" w14:textId="77777777" w:rsidR="003D5A63" w:rsidRDefault="003D5A63" w:rsidP="00D02374">
            <w:pPr>
              <w:spacing w:line="264" w:lineRule="auto"/>
              <w:jc w:val="both"/>
              <w:rPr>
                <w:color w:val="000000"/>
              </w:rPr>
            </w:pPr>
            <w:r>
              <w:rPr>
                <w:color w:val="000000"/>
              </w:rPr>
              <w:t xml:space="preserve">Kit Refil tinta, compatível com Epson L3110, modelo C634D, para </w:t>
            </w:r>
            <w:proofErr w:type="spellStart"/>
            <w:r>
              <w:rPr>
                <w:color w:val="000000"/>
              </w:rPr>
              <w:t>Ecotank</w:t>
            </w:r>
            <w:proofErr w:type="spellEnd"/>
            <w:r>
              <w:rPr>
                <w:color w:val="000000"/>
              </w:rPr>
              <w:t xml:space="preserve"> Preto, Ciano, Magenta, Amarelo.</w:t>
            </w:r>
          </w:p>
        </w:tc>
        <w:tc>
          <w:tcPr>
            <w:tcW w:w="1275" w:type="dxa"/>
          </w:tcPr>
          <w:p w14:paraId="6A00455E" w14:textId="77777777" w:rsidR="003D5A63" w:rsidRDefault="003D5A63" w:rsidP="00D02374">
            <w:pPr>
              <w:spacing w:line="264" w:lineRule="auto"/>
              <w:jc w:val="center"/>
              <w:rPr>
                <w:sz w:val="24"/>
                <w:szCs w:val="24"/>
              </w:rPr>
            </w:pPr>
            <w:r>
              <w:rPr>
                <w:sz w:val="24"/>
                <w:szCs w:val="24"/>
              </w:rPr>
              <w:t>3</w:t>
            </w:r>
          </w:p>
          <w:p w14:paraId="27720543" w14:textId="77777777" w:rsidR="003D5A63" w:rsidRDefault="003D5A63" w:rsidP="00D02374">
            <w:pPr>
              <w:spacing w:line="264" w:lineRule="auto"/>
              <w:jc w:val="center"/>
              <w:rPr>
                <w:sz w:val="24"/>
                <w:szCs w:val="24"/>
              </w:rPr>
            </w:pPr>
            <w:r>
              <w:rPr>
                <w:sz w:val="24"/>
                <w:szCs w:val="24"/>
              </w:rPr>
              <w:t>UND</w:t>
            </w:r>
          </w:p>
        </w:tc>
        <w:tc>
          <w:tcPr>
            <w:tcW w:w="1985" w:type="dxa"/>
            <w:vAlign w:val="bottom"/>
          </w:tcPr>
          <w:p w14:paraId="5C409436" w14:textId="77777777" w:rsidR="003D5A63" w:rsidRDefault="003D5A63" w:rsidP="00D02374">
            <w:pPr>
              <w:spacing w:line="264" w:lineRule="auto"/>
              <w:jc w:val="center"/>
              <w:rPr>
                <w:sz w:val="24"/>
                <w:szCs w:val="24"/>
              </w:rPr>
            </w:pPr>
            <w:r>
              <w:rPr>
                <w:rFonts w:ascii="Aptos Narrow" w:hAnsi="Aptos Narrow"/>
                <w:color w:val="000000"/>
                <w:sz w:val="22"/>
                <w:szCs w:val="22"/>
              </w:rPr>
              <w:t>R$ 270,33</w:t>
            </w:r>
          </w:p>
        </w:tc>
        <w:tc>
          <w:tcPr>
            <w:tcW w:w="1412" w:type="dxa"/>
            <w:vAlign w:val="bottom"/>
          </w:tcPr>
          <w:p w14:paraId="3482B04A" w14:textId="77777777" w:rsidR="003D5A63" w:rsidRPr="00686BE6" w:rsidRDefault="003D5A63" w:rsidP="00D02374">
            <w:pPr>
              <w:overflowPunct/>
              <w:autoSpaceDE/>
              <w:autoSpaceDN/>
              <w:adjustRightInd/>
              <w:jc w:val="center"/>
              <w:textAlignment w:val="auto"/>
              <w:rPr>
                <w:rFonts w:ascii="Aptos Narrow" w:hAnsi="Aptos Narrow"/>
                <w:color w:val="000000"/>
                <w:sz w:val="22"/>
                <w:szCs w:val="22"/>
              </w:rPr>
            </w:pPr>
            <w:r>
              <w:rPr>
                <w:rFonts w:ascii="Aptos Narrow" w:hAnsi="Aptos Narrow"/>
                <w:color w:val="000000"/>
                <w:sz w:val="22"/>
                <w:szCs w:val="22"/>
              </w:rPr>
              <w:t>R$ 810,99</w:t>
            </w:r>
          </w:p>
        </w:tc>
      </w:tr>
      <w:tr w:rsidR="003D5A63" w14:paraId="2DD279C3" w14:textId="77777777" w:rsidTr="00D02374">
        <w:tc>
          <w:tcPr>
            <w:tcW w:w="7650" w:type="dxa"/>
            <w:gridSpan w:val="3"/>
            <w:vAlign w:val="bottom"/>
          </w:tcPr>
          <w:p w14:paraId="02BCDC49" w14:textId="77777777" w:rsidR="003D5A63" w:rsidRDefault="003D5A63" w:rsidP="00D02374">
            <w:pPr>
              <w:spacing w:line="264" w:lineRule="auto"/>
              <w:jc w:val="center"/>
              <w:rPr>
                <w:rFonts w:ascii="Aptos Narrow" w:hAnsi="Aptos Narrow"/>
                <w:color w:val="000000"/>
                <w:sz w:val="22"/>
                <w:szCs w:val="22"/>
              </w:rPr>
            </w:pPr>
            <w:r>
              <w:rPr>
                <w:rFonts w:ascii="Aptos Narrow" w:hAnsi="Aptos Narrow"/>
                <w:color w:val="000000"/>
                <w:sz w:val="22"/>
                <w:szCs w:val="22"/>
              </w:rPr>
              <w:lastRenderedPageBreak/>
              <w:t>Total previsto:</w:t>
            </w:r>
          </w:p>
        </w:tc>
        <w:tc>
          <w:tcPr>
            <w:tcW w:w="1412" w:type="dxa"/>
            <w:vAlign w:val="bottom"/>
          </w:tcPr>
          <w:p w14:paraId="225B90E6" w14:textId="77777777" w:rsidR="003D5A63" w:rsidRDefault="003D5A63" w:rsidP="00D02374">
            <w:pPr>
              <w:overflowPunct/>
              <w:autoSpaceDE/>
              <w:autoSpaceDN/>
              <w:adjustRightInd/>
              <w:jc w:val="center"/>
              <w:textAlignment w:val="auto"/>
              <w:rPr>
                <w:rFonts w:ascii="Aptos Narrow" w:hAnsi="Aptos Narrow"/>
                <w:color w:val="000000"/>
                <w:sz w:val="22"/>
                <w:szCs w:val="22"/>
              </w:rPr>
            </w:pPr>
            <w:r>
              <w:rPr>
                <w:rFonts w:ascii="Aptos Narrow" w:hAnsi="Aptos Narrow"/>
                <w:color w:val="000000"/>
                <w:sz w:val="22"/>
                <w:szCs w:val="22"/>
              </w:rPr>
              <w:t>R$ 15.235,91</w:t>
            </w:r>
          </w:p>
        </w:tc>
      </w:tr>
    </w:tbl>
    <w:p w14:paraId="7E95ECC7" w14:textId="77777777" w:rsidR="003D5A63" w:rsidRPr="00FF4848" w:rsidRDefault="003D5A63" w:rsidP="003D5A63">
      <w:pPr>
        <w:jc w:val="both"/>
        <w:rPr>
          <w:rFonts w:eastAsia="Calibri"/>
          <w:sz w:val="24"/>
          <w:szCs w:val="24"/>
        </w:rPr>
      </w:pPr>
    </w:p>
    <w:p w14:paraId="58A97E4F" w14:textId="77777777" w:rsidR="003D5A63" w:rsidRPr="00FF4848" w:rsidRDefault="003D5A63" w:rsidP="003D5A63">
      <w:pPr>
        <w:pStyle w:val="Ttulo1"/>
        <w:tabs>
          <w:tab w:val="left" w:pos="567"/>
        </w:tabs>
        <w:rPr>
          <w:b w:val="0"/>
          <w:szCs w:val="24"/>
        </w:rPr>
      </w:pPr>
      <w:r>
        <w:rPr>
          <w:szCs w:val="24"/>
        </w:rPr>
        <w:t>IX</w:t>
      </w:r>
      <w:r w:rsidRPr="00FF4848">
        <w:rPr>
          <w:szCs w:val="24"/>
        </w:rPr>
        <w:t xml:space="preserve"> - DOS CRITÉRIOS DE ACEITAÇÃO DO OBJETO</w:t>
      </w:r>
    </w:p>
    <w:p w14:paraId="795F8BD1" w14:textId="77777777" w:rsidR="003D5A63" w:rsidRPr="00FF4848" w:rsidRDefault="003D5A63" w:rsidP="003D5A63">
      <w:pPr>
        <w:overflowPunct/>
        <w:autoSpaceDE/>
        <w:autoSpaceDN/>
        <w:adjustRightInd/>
        <w:spacing w:before="240"/>
        <w:ind w:firstLine="1134"/>
        <w:jc w:val="both"/>
        <w:textAlignment w:val="auto"/>
        <w:rPr>
          <w:rFonts w:eastAsia="Calibri"/>
          <w:sz w:val="24"/>
          <w:szCs w:val="24"/>
        </w:rPr>
      </w:pPr>
      <w:r w:rsidRPr="00FF4848">
        <w:rPr>
          <w:rFonts w:eastAsia="Calibri"/>
          <w:sz w:val="24"/>
          <w:szCs w:val="24"/>
        </w:rPr>
        <w:t>Os objetos solicitados neste aviso de contratação poderão ser rejeitados, no todo ou em parte, quando em desacordo com as especificações constantes deste instrumento, bem como em desacordo com os padrões de qualidade e demais condições.</w:t>
      </w:r>
    </w:p>
    <w:p w14:paraId="6183B913" w14:textId="77777777" w:rsidR="003D5A63" w:rsidRDefault="003D5A63" w:rsidP="003D5A63">
      <w:pPr>
        <w:ind w:firstLine="1134"/>
        <w:jc w:val="both"/>
        <w:rPr>
          <w:rFonts w:eastAsia="Calibri"/>
          <w:sz w:val="24"/>
          <w:szCs w:val="24"/>
        </w:rPr>
      </w:pPr>
    </w:p>
    <w:p w14:paraId="155FFA54" w14:textId="77777777" w:rsidR="003D5A63" w:rsidRPr="00FF4848" w:rsidRDefault="003D5A63" w:rsidP="003D5A63">
      <w:pPr>
        <w:ind w:firstLine="1134"/>
        <w:jc w:val="both"/>
        <w:rPr>
          <w:rFonts w:eastAsia="Calibri"/>
          <w:sz w:val="24"/>
          <w:szCs w:val="24"/>
        </w:rPr>
      </w:pPr>
      <w:r w:rsidRPr="00FF4848">
        <w:rPr>
          <w:rFonts w:eastAsia="Calibri"/>
          <w:sz w:val="24"/>
          <w:szCs w:val="24"/>
        </w:rPr>
        <w:t>A fiscalização d</w:t>
      </w:r>
      <w:r>
        <w:rPr>
          <w:rFonts w:eastAsia="Calibri"/>
          <w:sz w:val="24"/>
          <w:szCs w:val="24"/>
        </w:rPr>
        <w:t>o fornecimento</w:t>
      </w:r>
      <w:r w:rsidRPr="00FF4848">
        <w:rPr>
          <w:rFonts w:eastAsia="Calibri"/>
          <w:sz w:val="24"/>
          <w:szCs w:val="24"/>
        </w:rPr>
        <w:t xml:space="preserve"> e do cumprimento do objeto será exercida pelo Vereador Presidente, ao qual competirá dirimir as dúvidas que surgirem e manter um registro próprio com todas as ocorrências relacionadas à execução do contrato (conforme art. 117 da Lei nº 14.133/2021).</w:t>
      </w:r>
    </w:p>
    <w:p w14:paraId="1E1315A0" w14:textId="77777777" w:rsidR="003D5A63" w:rsidRDefault="003D5A63" w:rsidP="003D5A63">
      <w:pPr>
        <w:pStyle w:val="Ttulo1"/>
        <w:tabs>
          <w:tab w:val="left" w:pos="567"/>
        </w:tabs>
        <w:rPr>
          <w:b w:val="0"/>
          <w:szCs w:val="24"/>
        </w:rPr>
      </w:pPr>
    </w:p>
    <w:p w14:paraId="5D315BF0" w14:textId="77777777" w:rsidR="003D5A63" w:rsidRPr="00FF4848" w:rsidRDefault="003D5A63" w:rsidP="003D5A63">
      <w:pPr>
        <w:pStyle w:val="Ttulo1"/>
        <w:tabs>
          <w:tab w:val="left" w:pos="567"/>
        </w:tabs>
        <w:rPr>
          <w:b w:val="0"/>
          <w:szCs w:val="24"/>
        </w:rPr>
      </w:pPr>
      <w:r w:rsidRPr="00FF4848">
        <w:rPr>
          <w:szCs w:val="24"/>
        </w:rPr>
        <w:t xml:space="preserve">X - DA </w:t>
      </w:r>
      <w:r>
        <w:rPr>
          <w:szCs w:val="24"/>
        </w:rPr>
        <w:t>CONTRATAÇÃO</w:t>
      </w:r>
    </w:p>
    <w:p w14:paraId="49A0E499" w14:textId="77777777" w:rsidR="003D5A63" w:rsidRPr="00FF4848" w:rsidRDefault="003D5A63" w:rsidP="003D5A63">
      <w:pPr>
        <w:overflowPunct/>
        <w:autoSpaceDE/>
        <w:autoSpaceDN/>
        <w:adjustRightInd/>
        <w:spacing w:before="240"/>
        <w:ind w:firstLine="1134"/>
        <w:jc w:val="both"/>
        <w:textAlignment w:val="auto"/>
        <w:rPr>
          <w:sz w:val="24"/>
          <w:szCs w:val="24"/>
        </w:rPr>
      </w:pPr>
      <w:r w:rsidRPr="00FF4848">
        <w:rPr>
          <w:rFonts w:eastAsia="Calibri"/>
          <w:sz w:val="24"/>
          <w:szCs w:val="24"/>
        </w:rPr>
        <w:t xml:space="preserve">Após a autorização da presente dispensa, caso se conclua pela contratação, será </w:t>
      </w:r>
      <w:r>
        <w:rPr>
          <w:rFonts w:eastAsia="Calibri"/>
          <w:sz w:val="24"/>
          <w:szCs w:val="24"/>
        </w:rPr>
        <w:t>emitido o</w:t>
      </w:r>
      <w:r w:rsidRPr="00FF4848">
        <w:rPr>
          <w:rFonts w:eastAsia="Calibri"/>
          <w:sz w:val="24"/>
          <w:szCs w:val="24"/>
        </w:rPr>
        <w:t xml:space="preserve"> empenh</w:t>
      </w:r>
      <w:r>
        <w:rPr>
          <w:rFonts w:eastAsia="Calibri"/>
          <w:sz w:val="24"/>
          <w:szCs w:val="24"/>
        </w:rPr>
        <w:t>o das despesas correspondentes.</w:t>
      </w:r>
    </w:p>
    <w:p w14:paraId="3C6E9654" w14:textId="77777777" w:rsidR="003D5A63" w:rsidRPr="00FF4848" w:rsidRDefault="003D5A63" w:rsidP="003D5A63">
      <w:pPr>
        <w:overflowPunct/>
        <w:autoSpaceDE/>
        <w:autoSpaceDN/>
        <w:adjustRightInd/>
        <w:spacing w:before="240"/>
        <w:ind w:firstLine="1134"/>
        <w:jc w:val="both"/>
        <w:textAlignment w:val="auto"/>
        <w:rPr>
          <w:sz w:val="24"/>
          <w:szCs w:val="24"/>
        </w:rPr>
      </w:pPr>
      <w:r w:rsidRPr="00FF4848">
        <w:rPr>
          <w:rFonts w:eastAsia="Calibri"/>
          <w:sz w:val="24"/>
          <w:szCs w:val="24"/>
        </w:rPr>
        <w:t xml:space="preserve">O Aceite da Nota de Empenho </w:t>
      </w:r>
      <w:r>
        <w:rPr>
          <w:rFonts w:eastAsia="Calibri"/>
          <w:sz w:val="24"/>
          <w:szCs w:val="24"/>
        </w:rPr>
        <w:t>e</w:t>
      </w:r>
      <w:r w:rsidRPr="00FF4848">
        <w:rPr>
          <w:rFonts w:eastAsia="Calibri"/>
          <w:sz w:val="24"/>
          <w:szCs w:val="24"/>
        </w:rPr>
        <w:t xml:space="preserve"> da</w:t>
      </w:r>
      <w:r>
        <w:rPr>
          <w:rFonts w:eastAsia="Calibri"/>
          <w:sz w:val="24"/>
          <w:szCs w:val="24"/>
        </w:rPr>
        <w:t>s posteriores</w:t>
      </w:r>
      <w:r w:rsidRPr="00FF4848">
        <w:rPr>
          <w:rFonts w:eastAsia="Calibri"/>
          <w:sz w:val="24"/>
          <w:szCs w:val="24"/>
        </w:rPr>
        <w:t xml:space="preserve"> Autorizaç</w:t>
      </w:r>
      <w:r>
        <w:rPr>
          <w:rFonts w:eastAsia="Calibri"/>
          <w:sz w:val="24"/>
          <w:szCs w:val="24"/>
        </w:rPr>
        <w:t>ões de Fornecimento</w:t>
      </w:r>
      <w:r w:rsidRPr="00FF4848">
        <w:rPr>
          <w:rFonts w:eastAsia="Calibri"/>
          <w:sz w:val="24"/>
          <w:szCs w:val="24"/>
        </w:rPr>
        <w:t xml:space="preserve"> emitida</w:t>
      </w:r>
      <w:r>
        <w:rPr>
          <w:rFonts w:eastAsia="Calibri"/>
          <w:sz w:val="24"/>
          <w:szCs w:val="24"/>
        </w:rPr>
        <w:t>s</w:t>
      </w:r>
      <w:r w:rsidRPr="00FF4848">
        <w:rPr>
          <w:rFonts w:eastAsia="Calibri"/>
          <w:sz w:val="24"/>
          <w:szCs w:val="24"/>
        </w:rPr>
        <w:t xml:space="preserve"> ao respectivo fornecedor, implica o reconhecimento de que: </w:t>
      </w:r>
    </w:p>
    <w:p w14:paraId="7989D8B2" w14:textId="77777777" w:rsidR="003D5A63" w:rsidRPr="00FF4848" w:rsidRDefault="003D5A63" w:rsidP="003D5A63">
      <w:pPr>
        <w:overflowPunct/>
        <w:autoSpaceDE/>
        <w:autoSpaceDN/>
        <w:adjustRightInd/>
        <w:spacing w:before="240"/>
        <w:ind w:firstLine="1134"/>
        <w:jc w:val="both"/>
        <w:textAlignment w:val="auto"/>
        <w:rPr>
          <w:sz w:val="24"/>
          <w:szCs w:val="24"/>
        </w:rPr>
      </w:pPr>
      <w:r w:rsidRPr="00FF4848">
        <w:rPr>
          <w:b/>
          <w:sz w:val="24"/>
          <w:szCs w:val="24"/>
        </w:rPr>
        <w:t>a)</w:t>
      </w:r>
      <w:r w:rsidRPr="00FF4848">
        <w:rPr>
          <w:sz w:val="24"/>
          <w:szCs w:val="24"/>
        </w:rPr>
        <w:t xml:space="preserve"> </w:t>
      </w:r>
      <w:r w:rsidRPr="00FF4848">
        <w:rPr>
          <w:rFonts w:eastAsia="Calibri"/>
          <w:sz w:val="24"/>
          <w:szCs w:val="24"/>
        </w:rPr>
        <w:t xml:space="preserve">O fornecedor se vincula à sua proposta e às previsões contidas no Aviso de Contratação Direta e seus anexos. </w:t>
      </w:r>
    </w:p>
    <w:p w14:paraId="384B301B" w14:textId="77777777" w:rsidR="003D5A63" w:rsidRPr="00FF4848" w:rsidRDefault="003D5A63" w:rsidP="003D5A63">
      <w:pPr>
        <w:overflowPunct/>
        <w:autoSpaceDE/>
        <w:autoSpaceDN/>
        <w:adjustRightInd/>
        <w:spacing w:before="240"/>
        <w:ind w:firstLine="1134"/>
        <w:jc w:val="both"/>
        <w:textAlignment w:val="auto"/>
        <w:rPr>
          <w:sz w:val="24"/>
          <w:szCs w:val="24"/>
        </w:rPr>
      </w:pPr>
      <w:r w:rsidRPr="00FF4848">
        <w:rPr>
          <w:b/>
          <w:sz w:val="24"/>
          <w:szCs w:val="24"/>
        </w:rPr>
        <w:t>b)</w:t>
      </w:r>
      <w:r w:rsidRPr="00FF4848">
        <w:rPr>
          <w:sz w:val="24"/>
          <w:szCs w:val="24"/>
        </w:rPr>
        <w:t xml:space="preserve"> </w:t>
      </w:r>
      <w:r w:rsidRPr="00FF4848">
        <w:rPr>
          <w:rFonts w:eastAsia="Calibri"/>
          <w:sz w:val="24"/>
          <w:szCs w:val="24"/>
        </w:rPr>
        <w:t>O fornecedor reconhece os direitos da Câmara Municipal previstos nos artigos 137 a 139 da Lei Federal nº 14.133/2021.</w:t>
      </w:r>
    </w:p>
    <w:p w14:paraId="378156FF" w14:textId="77777777" w:rsidR="003D5A63" w:rsidRPr="00FF4848" w:rsidRDefault="003D5A63" w:rsidP="003D5A63">
      <w:pPr>
        <w:jc w:val="both"/>
        <w:rPr>
          <w:rFonts w:eastAsia="Calibri"/>
          <w:sz w:val="24"/>
          <w:szCs w:val="24"/>
        </w:rPr>
      </w:pPr>
    </w:p>
    <w:p w14:paraId="77F350A5" w14:textId="77777777" w:rsidR="003D5A63" w:rsidRPr="00FF4848" w:rsidRDefault="003D5A63" w:rsidP="003D5A63">
      <w:pPr>
        <w:pStyle w:val="Ttulo1"/>
        <w:tabs>
          <w:tab w:val="left" w:pos="567"/>
        </w:tabs>
        <w:spacing w:before="120"/>
        <w:rPr>
          <w:b w:val="0"/>
          <w:szCs w:val="24"/>
        </w:rPr>
      </w:pPr>
      <w:r w:rsidRPr="00FF4848">
        <w:rPr>
          <w:szCs w:val="24"/>
        </w:rPr>
        <w:t>X</w:t>
      </w:r>
      <w:r>
        <w:rPr>
          <w:szCs w:val="24"/>
        </w:rPr>
        <w:t>I</w:t>
      </w:r>
      <w:r w:rsidRPr="00FF4848">
        <w:rPr>
          <w:szCs w:val="24"/>
        </w:rPr>
        <w:t xml:space="preserve"> - INFRAÇÕES E SANÇÕES ADMINISTRATIVAS</w:t>
      </w:r>
    </w:p>
    <w:p w14:paraId="4C69CC3E" w14:textId="77777777" w:rsidR="003D5A63" w:rsidRPr="00FF4848" w:rsidRDefault="003D5A63" w:rsidP="003D5A63">
      <w:pPr>
        <w:overflowPunct/>
        <w:autoSpaceDE/>
        <w:autoSpaceDN/>
        <w:adjustRightInd/>
        <w:spacing w:before="240"/>
        <w:ind w:firstLine="1134"/>
        <w:jc w:val="both"/>
        <w:textAlignment w:val="auto"/>
        <w:rPr>
          <w:sz w:val="24"/>
          <w:szCs w:val="24"/>
        </w:rPr>
      </w:pPr>
      <w:r w:rsidRPr="00FF4848">
        <w:rPr>
          <w:rFonts w:eastAsia="Calibri"/>
          <w:sz w:val="24"/>
          <w:szCs w:val="24"/>
        </w:rPr>
        <w:t>Comete infração administrativa o fornecedor que praticar quaisquer das hipóteses previstas no art. 155 da Lei Federal nº 14.133/2021, quais sejam:</w:t>
      </w:r>
    </w:p>
    <w:p w14:paraId="11CD3B92" w14:textId="77777777" w:rsidR="003D5A63" w:rsidRPr="00FF4848" w:rsidRDefault="003D5A63" w:rsidP="003D5A63">
      <w:pPr>
        <w:overflowPunct/>
        <w:autoSpaceDE/>
        <w:autoSpaceDN/>
        <w:adjustRightInd/>
        <w:spacing w:before="80"/>
        <w:ind w:firstLine="1134"/>
        <w:jc w:val="both"/>
        <w:textAlignment w:val="auto"/>
        <w:rPr>
          <w:sz w:val="24"/>
          <w:szCs w:val="24"/>
        </w:rPr>
      </w:pPr>
      <w:r w:rsidRPr="00FF4848">
        <w:rPr>
          <w:b/>
          <w:sz w:val="24"/>
          <w:szCs w:val="24"/>
        </w:rPr>
        <w:t>a)</w:t>
      </w:r>
      <w:r w:rsidRPr="00FF4848">
        <w:rPr>
          <w:sz w:val="24"/>
          <w:szCs w:val="24"/>
        </w:rPr>
        <w:t xml:space="preserve"> </w:t>
      </w:r>
      <w:r w:rsidRPr="00FF4848">
        <w:rPr>
          <w:rFonts w:eastAsia="Calibri"/>
          <w:sz w:val="24"/>
          <w:szCs w:val="24"/>
        </w:rPr>
        <w:t>Dar causa à inexecução parcial do contrato;</w:t>
      </w:r>
    </w:p>
    <w:p w14:paraId="097309BD" w14:textId="77777777" w:rsidR="003D5A63" w:rsidRPr="00FF4848" w:rsidRDefault="003D5A63" w:rsidP="003D5A63">
      <w:pPr>
        <w:overflowPunct/>
        <w:autoSpaceDE/>
        <w:autoSpaceDN/>
        <w:adjustRightInd/>
        <w:spacing w:before="80"/>
        <w:ind w:firstLine="1134"/>
        <w:jc w:val="both"/>
        <w:textAlignment w:val="auto"/>
        <w:rPr>
          <w:sz w:val="24"/>
          <w:szCs w:val="24"/>
        </w:rPr>
      </w:pPr>
      <w:r w:rsidRPr="00FF4848">
        <w:rPr>
          <w:b/>
          <w:sz w:val="24"/>
          <w:szCs w:val="24"/>
        </w:rPr>
        <w:t>b)</w:t>
      </w:r>
      <w:r w:rsidRPr="00FF4848">
        <w:rPr>
          <w:sz w:val="24"/>
          <w:szCs w:val="24"/>
        </w:rPr>
        <w:t xml:space="preserve"> </w:t>
      </w:r>
      <w:r w:rsidRPr="00FF4848">
        <w:rPr>
          <w:rFonts w:eastAsia="Calibri"/>
          <w:sz w:val="24"/>
          <w:szCs w:val="24"/>
        </w:rPr>
        <w:t xml:space="preserve">Dar causa à inexecução parcial do fornecimento que cause grave dano à Administração, ao funcionamento dos serviços públicos ou ao interesse coletivo; </w:t>
      </w:r>
    </w:p>
    <w:p w14:paraId="1D4945E5" w14:textId="77777777" w:rsidR="003D5A63" w:rsidRPr="00FF4848" w:rsidRDefault="003D5A63" w:rsidP="003D5A63">
      <w:pPr>
        <w:overflowPunct/>
        <w:autoSpaceDE/>
        <w:autoSpaceDN/>
        <w:adjustRightInd/>
        <w:spacing w:before="80"/>
        <w:ind w:firstLine="1134"/>
        <w:jc w:val="both"/>
        <w:textAlignment w:val="auto"/>
        <w:rPr>
          <w:sz w:val="24"/>
          <w:szCs w:val="24"/>
        </w:rPr>
      </w:pPr>
      <w:r w:rsidRPr="00FF4848">
        <w:rPr>
          <w:b/>
          <w:sz w:val="24"/>
          <w:szCs w:val="24"/>
        </w:rPr>
        <w:t>c)</w:t>
      </w:r>
      <w:r w:rsidRPr="00FF4848">
        <w:rPr>
          <w:sz w:val="24"/>
          <w:szCs w:val="24"/>
        </w:rPr>
        <w:t xml:space="preserve"> </w:t>
      </w:r>
      <w:r w:rsidRPr="00FF4848">
        <w:rPr>
          <w:rFonts w:eastAsia="Calibri"/>
          <w:sz w:val="24"/>
          <w:szCs w:val="24"/>
        </w:rPr>
        <w:t>Dar causa à inexecução total do fornecimento;</w:t>
      </w:r>
    </w:p>
    <w:p w14:paraId="1F0B1871" w14:textId="77777777" w:rsidR="003D5A63" w:rsidRPr="00FF4848" w:rsidRDefault="003D5A63" w:rsidP="003D5A63">
      <w:pPr>
        <w:overflowPunct/>
        <w:autoSpaceDE/>
        <w:autoSpaceDN/>
        <w:adjustRightInd/>
        <w:spacing w:before="80"/>
        <w:ind w:firstLine="1134"/>
        <w:jc w:val="both"/>
        <w:textAlignment w:val="auto"/>
        <w:rPr>
          <w:sz w:val="24"/>
          <w:szCs w:val="24"/>
        </w:rPr>
      </w:pPr>
      <w:r>
        <w:rPr>
          <w:b/>
          <w:sz w:val="24"/>
          <w:szCs w:val="24"/>
        </w:rPr>
        <w:t>d</w:t>
      </w:r>
      <w:r w:rsidRPr="00FF4848">
        <w:rPr>
          <w:b/>
          <w:sz w:val="24"/>
          <w:szCs w:val="24"/>
        </w:rPr>
        <w:t>)</w:t>
      </w:r>
      <w:r w:rsidRPr="00FF4848">
        <w:rPr>
          <w:sz w:val="24"/>
          <w:szCs w:val="24"/>
        </w:rPr>
        <w:t xml:space="preserve"> </w:t>
      </w:r>
      <w:r w:rsidRPr="00FF4848">
        <w:rPr>
          <w:rFonts w:eastAsia="Calibri"/>
          <w:sz w:val="24"/>
          <w:szCs w:val="24"/>
        </w:rPr>
        <w:t xml:space="preserve">Não manter a proposta, salvo em decorrência de fato superveniente devidamente justificado; </w:t>
      </w:r>
    </w:p>
    <w:p w14:paraId="07B56E03" w14:textId="77777777" w:rsidR="003D5A63" w:rsidRPr="00FF4848" w:rsidRDefault="003D5A63" w:rsidP="003D5A63">
      <w:pPr>
        <w:overflowPunct/>
        <w:autoSpaceDE/>
        <w:autoSpaceDN/>
        <w:adjustRightInd/>
        <w:spacing w:before="80"/>
        <w:ind w:firstLine="1134"/>
        <w:jc w:val="both"/>
        <w:textAlignment w:val="auto"/>
        <w:rPr>
          <w:sz w:val="24"/>
          <w:szCs w:val="24"/>
        </w:rPr>
      </w:pPr>
      <w:r>
        <w:rPr>
          <w:b/>
          <w:sz w:val="24"/>
          <w:szCs w:val="24"/>
        </w:rPr>
        <w:t>e)</w:t>
      </w:r>
      <w:r w:rsidRPr="00FF4848">
        <w:rPr>
          <w:sz w:val="24"/>
          <w:szCs w:val="24"/>
        </w:rPr>
        <w:t xml:space="preserve"> </w:t>
      </w:r>
      <w:r w:rsidRPr="00FF4848">
        <w:rPr>
          <w:rFonts w:eastAsia="Calibri"/>
          <w:sz w:val="24"/>
          <w:szCs w:val="24"/>
        </w:rPr>
        <w:t xml:space="preserve">Não entregar a documentação exigida para a contratação, quando convocado dentro do prazo de validade de sua proposta; </w:t>
      </w:r>
    </w:p>
    <w:p w14:paraId="564A1D17" w14:textId="77777777" w:rsidR="003D5A63" w:rsidRPr="00FF4848" w:rsidRDefault="003D5A63" w:rsidP="003D5A63">
      <w:pPr>
        <w:overflowPunct/>
        <w:autoSpaceDE/>
        <w:autoSpaceDN/>
        <w:adjustRightInd/>
        <w:spacing w:before="80"/>
        <w:ind w:firstLine="1134"/>
        <w:jc w:val="both"/>
        <w:textAlignment w:val="auto"/>
        <w:rPr>
          <w:sz w:val="24"/>
          <w:szCs w:val="24"/>
        </w:rPr>
      </w:pPr>
      <w:r>
        <w:rPr>
          <w:b/>
          <w:sz w:val="24"/>
          <w:szCs w:val="24"/>
        </w:rPr>
        <w:t>f</w:t>
      </w:r>
      <w:r w:rsidRPr="00FF4848">
        <w:rPr>
          <w:b/>
          <w:sz w:val="24"/>
          <w:szCs w:val="24"/>
        </w:rPr>
        <w:t>)</w:t>
      </w:r>
      <w:r w:rsidRPr="00FF4848">
        <w:rPr>
          <w:sz w:val="24"/>
          <w:szCs w:val="24"/>
        </w:rPr>
        <w:t xml:space="preserve"> </w:t>
      </w:r>
      <w:r w:rsidRPr="00FF4848">
        <w:rPr>
          <w:rFonts w:eastAsia="Calibri"/>
          <w:sz w:val="24"/>
          <w:szCs w:val="24"/>
        </w:rPr>
        <w:t xml:space="preserve">Ensejar o retardamento da execução ou da entrega do objeto da </w:t>
      </w:r>
      <w:r>
        <w:rPr>
          <w:rFonts w:eastAsia="Calibri"/>
          <w:sz w:val="24"/>
          <w:szCs w:val="24"/>
        </w:rPr>
        <w:t xml:space="preserve">contratação </w:t>
      </w:r>
      <w:r w:rsidRPr="00FF4848">
        <w:rPr>
          <w:rFonts w:eastAsia="Calibri"/>
          <w:sz w:val="24"/>
          <w:szCs w:val="24"/>
        </w:rPr>
        <w:t xml:space="preserve">sem motivo justificado; </w:t>
      </w:r>
    </w:p>
    <w:p w14:paraId="744AD771" w14:textId="77777777" w:rsidR="003D5A63" w:rsidRPr="00FF4848" w:rsidRDefault="003D5A63" w:rsidP="003D5A63">
      <w:pPr>
        <w:overflowPunct/>
        <w:autoSpaceDE/>
        <w:autoSpaceDN/>
        <w:adjustRightInd/>
        <w:spacing w:before="80"/>
        <w:ind w:firstLine="1134"/>
        <w:jc w:val="both"/>
        <w:textAlignment w:val="auto"/>
        <w:rPr>
          <w:sz w:val="24"/>
          <w:szCs w:val="24"/>
        </w:rPr>
      </w:pPr>
      <w:r>
        <w:rPr>
          <w:b/>
          <w:sz w:val="24"/>
          <w:szCs w:val="24"/>
        </w:rPr>
        <w:t>g</w:t>
      </w:r>
      <w:r w:rsidRPr="00FF4848">
        <w:rPr>
          <w:b/>
          <w:sz w:val="24"/>
          <w:szCs w:val="24"/>
        </w:rPr>
        <w:t>)</w:t>
      </w:r>
      <w:r w:rsidRPr="00FF4848">
        <w:rPr>
          <w:sz w:val="24"/>
          <w:szCs w:val="24"/>
        </w:rPr>
        <w:t xml:space="preserve"> </w:t>
      </w:r>
      <w:r w:rsidRPr="00FF4848">
        <w:rPr>
          <w:rFonts w:eastAsia="Calibri"/>
          <w:sz w:val="24"/>
          <w:szCs w:val="24"/>
        </w:rPr>
        <w:t xml:space="preserve">Apresentar declaração ou documentação falsa exigida para o certame ou prestar declaração falsa durante a dispensa física ou na execução do fornecimento; </w:t>
      </w:r>
    </w:p>
    <w:p w14:paraId="7637ECF4" w14:textId="77777777" w:rsidR="003D5A63" w:rsidRPr="00FF4848" w:rsidRDefault="003D5A63" w:rsidP="003D5A63">
      <w:pPr>
        <w:overflowPunct/>
        <w:autoSpaceDE/>
        <w:autoSpaceDN/>
        <w:adjustRightInd/>
        <w:spacing w:before="80"/>
        <w:ind w:firstLine="1134"/>
        <w:jc w:val="both"/>
        <w:textAlignment w:val="auto"/>
        <w:rPr>
          <w:sz w:val="24"/>
          <w:szCs w:val="24"/>
        </w:rPr>
      </w:pPr>
      <w:r>
        <w:rPr>
          <w:b/>
          <w:sz w:val="24"/>
          <w:szCs w:val="24"/>
        </w:rPr>
        <w:t>h</w:t>
      </w:r>
      <w:r w:rsidRPr="00FF4848">
        <w:rPr>
          <w:b/>
          <w:sz w:val="24"/>
          <w:szCs w:val="24"/>
        </w:rPr>
        <w:t>)</w:t>
      </w:r>
      <w:r w:rsidRPr="00FF4848">
        <w:rPr>
          <w:sz w:val="24"/>
          <w:szCs w:val="24"/>
        </w:rPr>
        <w:t xml:space="preserve"> </w:t>
      </w:r>
      <w:r w:rsidRPr="00FF4848">
        <w:rPr>
          <w:rFonts w:eastAsia="Calibri"/>
          <w:sz w:val="24"/>
          <w:szCs w:val="24"/>
        </w:rPr>
        <w:t xml:space="preserve">Fraudar a dispensa física ou praticar ato fraudulento na execução do contrato; </w:t>
      </w:r>
    </w:p>
    <w:p w14:paraId="5A8A43DA" w14:textId="77777777" w:rsidR="003D5A63" w:rsidRPr="00FF4848" w:rsidRDefault="003D5A63" w:rsidP="003D5A63">
      <w:pPr>
        <w:overflowPunct/>
        <w:autoSpaceDE/>
        <w:autoSpaceDN/>
        <w:adjustRightInd/>
        <w:spacing w:before="80"/>
        <w:ind w:firstLine="1134"/>
        <w:jc w:val="both"/>
        <w:textAlignment w:val="auto"/>
        <w:rPr>
          <w:sz w:val="24"/>
          <w:szCs w:val="24"/>
        </w:rPr>
      </w:pPr>
      <w:r>
        <w:rPr>
          <w:b/>
          <w:sz w:val="24"/>
          <w:szCs w:val="24"/>
        </w:rPr>
        <w:t>i</w:t>
      </w:r>
      <w:r w:rsidRPr="00FF4848">
        <w:rPr>
          <w:b/>
          <w:sz w:val="24"/>
          <w:szCs w:val="24"/>
        </w:rPr>
        <w:t>)</w:t>
      </w:r>
      <w:r w:rsidRPr="00FF4848">
        <w:rPr>
          <w:sz w:val="24"/>
          <w:szCs w:val="24"/>
        </w:rPr>
        <w:t xml:space="preserve"> </w:t>
      </w:r>
      <w:r w:rsidRPr="00FF4848">
        <w:rPr>
          <w:rFonts w:eastAsia="Calibri"/>
          <w:sz w:val="24"/>
          <w:szCs w:val="24"/>
        </w:rPr>
        <w:t>Comportar-se de modo inidôneo ou cometer fraude de qualquer natureza</w:t>
      </w:r>
      <w:r>
        <w:rPr>
          <w:rFonts w:eastAsia="Calibri"/>
          <w:sz w:val="24"/>
          <w:szCs w:val="24"/>
        </w:rPr>
        <w:t>, considerando</w:t>
      </w:r>
      <w:r w:rsidRPr="00FF4848">
        <w:rPr>
          <w:rFonts w:eastAsia="Calibri"/>
          <w:sz w:val="24"/>
          <w:szCs w:val="24"/>
        </w:rPr>
        <w:t xml:space="preserve">-se </w:t>
      </w:r>
      <w:r>
        <w:rPr>
          <w:rFonts w:eastAsia="Calibri"/>
          <w:sz w:val="24"/>
          <w:szCs w:val="24"/>
        </w:rPr>
        <w:t xml:space="preserve">como </w:t>
      </w:r>
      <w:r w:rsidRPr="00FF4848">
        <w:rPr>
          <w:rFonts w:eastAsia="Calibri"/>
          <w:sz w:val="24"/>
          <w:szCs w:val="24"/>
        </w:rPr>
        <w:t>comportamento inidôneo</w:t>
      </w:r>
      <w:r>
        <w:rPr>
          <w:rFonts w:eastAsia="Calibri"/>
          <w:sz w:val="24"/>
          <w:szCs w:val="24"/>
        </w:rPr>
        <w:t xml:space="preserve"> a prática de atos tais como: </w:t>
      </w:r>
      <w:r w:rsidRPr="00FF4848">
        <w:rPr>
          <w:rFonts w:eastAsia="Calibri"/>
          <w:sz w:val="24"/>
          <w:szCs w:val="24"/>
        </w:rPr>
        <w:t xml:space="preserve">a declaração falsa </w:t>
      </w:r>
      <w:r w:rsidRPr="00FF4848">
        <w:rPr>
          <w:rFonts w:eastAsia="Calibri"/>
          <w:sz w:val="24"/>
          <w:szCs w:val="24"/>
        </w:rPr>
        <w:lastRenderedPageBreak/>
        <w:t>quanto às condições de participação, quanto ao enquadramento como ME/EPP ou o conluio entre os fornecedores, em qualquer momento da disp</w:t>
      </w:r>
      <w:r>
        <w:rPr>
          <w:rFonts w:eastAsia="Calibri"/>
          <w:sz w:val="24"/>
          <w:szCs w:val="24"/>
        </w:rPr>
        <w:t>ensa, mesmo após emitida a A.F.;</w:t>
      </w:r>
    </w:p>
    <w:p w14:paraId="0559DBBD" w14:textId="77777777" w:rsidR="003D5A63" w:rsidRPr="00FF4848" w:rsidRDefault="003D5A63" w:rsidP="003D5A63">
      <w:pPr>
        <w:tabs>
          <w:tab w:val="left" w:pos="567"/>
          <w:tab w:val="left" w:pos="851"/>
        </w:tabs>
        <w:overflowPunct/>
        <w:autoSpaceDE/>
        <w:autoSpaceDN/>
        <w:adjustRightInd/>
        <w:spacing w:before="80"/>
        <w:ind w:firstLine="1134"/>
        <w:jc w:val="both"/>
        <w:textAlignment w:val="auto"/>
        <w:rPr>
          <w:sz w:val="24"/>
          <w:szCs w:val="24"/>
        </w:rPr>
      </w:pPr>
      <w:r>
        <w:rPr>
          <w:b/>
          <w:sz w:val="24"/>
          <w:szCs w:val="24"/>
        </w:rPr>
        <w:t>j</w:t>
      </w:r>
      <w:r w:rsidRPr="00FF4848">
        <w:rPr>
          <w:b/>
          <w:sz w:val="24"/>
          <w:szCs w:val="24"/>
        </w:rPr>
        <w:t>)</w:t>
      </w:r>
      <w:r w:rsidRPr="00FF4848">
        <w:rPr>
          <w:sz w:val="24"/>
          <w:szCs w:val="24"/>
        </w:rPr>
        <w:t xml:space="preserve"> </w:t>
      </w:r>
      <w:r w:rsidRPr="00FF4848">
        <w:rPr>
          <w:rFonts w:eastAsia="Calibri"/>
          <w:sz w:val="24"/>
          <w:szCs w:val="24"/>
        </w:rPr>
        <w:t xml:space="preserve">Praticar atos ilícitos com vistas a frustrar os objetivos deste certame; </w:t>
      </w:r>
    </w:p>
    <w:p w14:paraId="634F9775" w14:textId="77777777" w:rsidR="003D5A63" w:rsidRPr="00FF4848" w:rsidRDefault="003D5A63" w:rsidP="003D5A63">
      <w:pPr>
        <w:tabs>
          <w:tab w:val="left" w:pos="567"/>
          <w:tab w:val="left" w:pos="851"/>
        </w:tabs>
        <w:overflowPunct/>
        <w:autoSpaceDE/>
        <w:autoSpaceDN/>
        <w:adjustRightInd/>
        <w:spacing w:before="80"/>
        <w:ind w:firstLine="1134"/>
        <w:jc w:val="both"/>
        <w:textAlignment w:val="auto"/>
        <w:rPr>
          <w:sz w:val="24"/>
          <w:szCs w:val="24"/>
        </w:rPr>
      </w:pPr>
      <w:r>
        <w:rPr>
          <w:b/>
          <w:sz w:val="24"/>
          <w:szCs w:val="24"/>
        </w:rPr>
        <w:t>k</w:t>
      </w:r>
      <w:r w:rsidRPr="00FF4848">
        <w:rPr>
          <w:b/>
          <w:sz w:val="24"/>
          <w:szCs w:val="24"/>
        </w:rPr>
        <w:t>)</w:t>
      </w:r>
      <w:r w:rsidRPr="00FF4848">
        <w:rPr>
          <w:sz w:val="24"/>
          <w:szCs w:val="24"/>
        </w:rPr>
        <w:t xml:space="preserve"> </w:t>
      </w:r>
      <w:r w:rsidRPr="00FF4848">
        <w:rPr>
          <w:rFonts w:eastAsia="Calibri"/>
          <w:sz w:val="24"/>
          <w:szCs w:val="24"/>
        </w:rPr>
        <w:t>Praticar ato lesivo previsto no art. 5º da Lei nº 12.846</w:t>
      </w:r>
      <w:r>
        <w:rPr>
          <w:rFonts w:eastAsia="Calibri"/>
          <w:sz w:val="24"/>
          <w:szCs w:val="24"/>
        </w:rPr>
        <w:t>/</w:t>
      </w:r>
      <w:r w:rsidRPr="00FF4848">
        <w:rPr>
          <w:rFonts w:eastAsia="Calibri"/>
          <w:sz w:val="24"/>
          <w:szCs w:val="24"/>
        </w:rPr>
        <w:t>2013.</w:t>
      </w:r>
    </w:p>
    <w:p w14:paraId="7F724D60" w14:textId="77777777" w:rsidR="003D5A63" w:rsidRPr="00FF4848" w:rsidRDefault="003D5A63" w:rsidP="003D5A63">
      <w:pPr>
        <w:tabs>
          <w:tab w:val="left" w:pos="567"/>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 xml:space="preserve">O fornecedor que cometer qualquer das infrações discriminadas nos subitens anteriores ficará sujeito, sem prejuízo da responsabilidade civil e criminal, às seguintes sanções de </w:t>
      </w:r>
      <w:r w:rsidRPr="00FF4848">
        <w:rPr>
          <w:rFonts w:eastAsia="Calibri"/>
          <w:b/>
          <w:bCs/>
          <w:sz w:val="24"/>
          <w:szCs w:val="24"/>
        </w:rPr>
        <w:t>advertência, multa, impedimento de licitar e contratar no âmbito da Administração Pública e declaração de inidoneidade para licitar ou contratar</w:t>
      </w:r>
      <w:r w:rsidRPr="00FF4848">
        <w:rPr>
          <w:rFonts w:eastAsia="Calibri"/>
          <w:sz w:val="24"/>
          <w:szCs w:val="24"/>
        </w:rPr>
        <w:t xml:space="preserve">. </w:t>
      </w:r>
    </w:p>
    <w:p w14:paraId="5F0F4EF7" w14:textId="77777777" w:rsidR="003D5A63" w:rsidRPr="00FF4848" w:rsidRDefault="003D5A63" w:rsidP="003D5A63">
      <w:pPr>
        <w:tabs>
          <w:tab w:val="left" w:pos="709"/>
          <w:tab w:val="left" w:pos="851"/>
        </w:tabs>
        <w:overflowPunct/>
        <w:autoSpaceDE/>
        <w:autoSpaceDN/>
        <w:adjustRightInd/>
        <w:spacing w:before="240"/>
        <w:ind w:firstLine="1134"/>
        <w:jc w:val="both"/>
        <w:textAlignment w:val="auto"/>
        <w:rPr>
          <w:sz w:val="24"/>
          <w:szCs w:val="24"/>
        </w:rPr>
      </w:pPr>
      <w:r>
        <w:rPr>
          <w:rFonts w:eastAsia="Calibri"/>
          <w:sz w:val="24"/>
          <w:szCs w:val="24"/>
        </w:rPr>
        <w:t>A m</w:t>
      </w:r>
      <w:r w:rsidRPr="00FF4848">
        <w:rPr>
          <w:rFonts w:eastAsia="Calibri"/>
          <w:sz w:val="24"/>
          <w:szCs w:val="24"/>
        </w:rPr>
        <w:t>ulta será fixada em 10% (dez por cento) sobre o valor estimado do(s) item(s) prejudicado (s) pela conduta do fornecedor, por qualquer das infrações dos subitens 9.1 a 9.1.12.</w:t>
      </w:r>
    </w:p>
    <w:p w14:paraId="69553391" w14:textId="77777777" w:rsidR="003D5A63" w:rsidRPr="00FF4848" w:rsidRDefault="003D5A63" w:rsidP="003D5A63">
      <w:pPr>
        <w:tabs>
          <w:tab w:val="left" w:pos="567"/>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A aplicação das sanções previstas nesta Dispensa não exclui, em hipótese alguma, a obrigação de reparação integral do dano causado à Câmara Municipal (art. 156, §</w:t>
      </w:r>
      <w:r>
        <w:rPr>
          <w:rFonts w:eastAsia="Calibri"/>
          <w:sz w:val="24"/>
          <w:szCs w:val="24"/>
        </w:rPr>
        <w:t xml:space="preserve"> </w:t>
      </w:r>
      <w:r w:rsidRPr="00FF4848">
        <w:rPr>
          <w:rFonts w:eastAsia="Calibri"/>
          <w:sz w:val="24"/>
          <w:szCs w:val="24"/>
        </w:rPr>
        <w:t>9º da Lei Federal nº 14.133/2021).</w:t>
      </w:r>
    </w:p>
    <w:p w14:paraId="04A839B7" w14:textId="77777777" w:rsidR="003D5A63" w:rsidRPr="00FF4848" w:rsidRDefault="003D5A63" w:rsidP="003D5A63">
      <w:pPr>
        <w:tabs>
          <w:tab w:val="left" w:pos="567"/>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Todas as sanções previstas neste Aviso poderão ser aplicadas cumulativamente com a multa (art. 156, §</w:t>
      </w:r>
      <w:r>
        <w:rPr>
          <w:rFonts w:eastAsia="Calibri"/>
          <w:sz w:val="24"/>
          <w:szCs w:val="24"/>
        </w:rPr>
        <w:t xml:space="preserve"> </w:t>
      </w:r>
      <w:r w:rsidRPr="00FF4848">
        <w:rPr>
          <w:rFonts w:eastAsia="Calibri"/>
          <w:sz w:val="24"/>
          <w:szCs w:val="24"/>
        </w:rPr>
        <w:t>7º</w:t>
      </w:r>
      <w:r w:rsidRPr="00FF4848">
        <w:rPr>
          <w:sz w:val="24"/>
          <w:szCs w:val="24"/>
        </w:rPr>
        <w:t xml:space="preserve"> </w:t>
      </w:r>
      <w:r w:rsidRPr="00FF4848">
        <w:rPr>
          <w:rFonts w:eastAsia="Calibri"/>
          <w:sz w:val="24"/>
          <w:szCs w:val="24"/>
        </w:rPr>
        <w:t>da Lei Federal nº 14.133/2021).</w:t>
      </w:r>
    </w:p>
    <w:p w14:paraId="44BAD482" w14:textId="77777777" w:rsidR="003D5A63" w:rsidRPr="00FF4848" w:rsidRDefault="003D5A63" w:rsidP="003D5A63">
      <w:pPr>
        <w:tabs>
          <w:tab w:val="left" w:pos="567"/>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Na aplicação das sanções serão considerados os parâmetros do art. 156, §</w:t>
      </w:r>
      <w:r>
        <w:rPr>
          <w:rFonts w:eastAsia="Calibri"/>
          <w:sz w:val="24"/>
          <w:szCs w:val="24"/>
        </w:rPr>
        <w:t xml:space="preserve"> </w:t>
      </w:r>
      <w:r w:rsidRPr="00FF4848">
        <w:rPr>
          <w:rFonts w:eastAsia="Calibri"/>
          <w:sz w:val="24"/>
          <w:szCs w:val="24"/>
        </w:rPr>
        <w:t xml:space="preserve">1º da Lei Federal nº 14.133/21, sem prejuízo da aplicação do art. 160 da referida Lei, relativamente à desconsideração da personalidade jurídica. </w:t>
      </w:r>
    </w:p>
    <w:p w14:paraId="4E774D73" w14:textId="77777777" w:rsidR="003D5A63" w:rsidRPr="00FF4848" w:rsidRDefault="003D5A63" w:rsidP="003D5A63">
      <w:pPr>
        <w:tabs>
          <w:tab w:val="left" w:pos="567"/>
          <w:tab w:val="left" w:pos="709"/>
        </w:tabs>
        <w:jc w:val="both"/>
        <w:rPr>
          <w:sz w:val="24"/>
          <w:szCs w:val="24"/>
        </w:rPr>
      </w:pPr>
    </w:p>
    <w:p w14:paraId="51E326E4" w14:textId="77777777" w:rsidR="003D5A63" w:rsidRPr="00FF4848" w:rsidRDefault="003D5A63" w:rsidP="003D5A63">
      <w:pPr>
        <w:pStyle w:val="Ttulo1"/>
        <w:tabs>
          <w:tab w:val="left" w:pos="567"/>
        </w:tabs>
        <w:rPr>
          <w:b w:val="0"/>
          <w:szCs w:val="24"/>
        </w:rPr>
      </w:pPr>
      <w:r w:rsidRPr="00FF4848">
        <w:rPr>
          <w:szCs w:val="24"/>
        </w:rPr>
        <w:t>X</w:t>
      </w:r>
      <w:r>
        <w:rPr>
          <w:szCs w:val="24"/>
        </w:rPr>
        <w:t>I</w:t>
      </w:r>
      <w:r w:rsidRPr="00FF4848">
        <w:rPr>
          <w:szCs w:val="24"/>
        </w:rPr>
        <w:t>I - DAS DISPOSIÇÕES GERAIS</w:t>
      </w:r>
    </w:p>
    <w:p w14:paraId="1257EB2C" w14:textId="77777777" w:rsidR="003D5A63" w:rsidRPr="00FF4848" w:rsidRDefault="003D5A63" w:rsidP="003D5A63">
      <w:pPr>
        <w:tabs>
          <w:tab w:val="left" w:pos="567"/>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No caso de todos os fornecedores restarem desclassificados ou inabilitados (procedimento fracassado), a Câmara Municipal poderá:</w:t>
      </w:r>
    </w:p>
    <w:p w14:paraId="51E5B181" w14:textId="77777777" w:rsidR="003D5A63" w:rsidRPr="00FF4848" w:rsidRDefault="003D5A63" w:rsidP="003D5A63">
      <w:pPr>
        <w:tabs>
          <w:tab w:val="left" w:pos="709"/>
          <w:tab w:val="left" w:pos="851"/>
        </w:tabs>
        <w:overflowPunct/>
        <w:autoSpaceDE/>
        <w:autoSpaceDN/>
        <w:adjustRightInd/>
        <w:spacing w:before="120"/>
        <w:ind w:firstLine="1134"/>
        <w:jc w:val="both"/>
        <w:textAlignment w:val="auto"/>
        <w:rPr>
          <w:sz w:val="24"/>
          <w:szCs w:val="24"/>
        </w:rPr>
      </w:pPr>
      <w:r w:rsidRPr="00FF4848">
        <w:rPr>
          <w:b/>
          <w:sz w:val="24"/>
          <w:szCs w:val="24"/>
        </w:rPr>
        <w:t>a)</w:t>
      </w:r>
      <w:r w:rsidRPr="00FF4848">
        <w:rPr>
          <w:sz w:val="24"/>
          <w:szCs w:val="24"/>
        </w:rPr>
        <w:t xml:space="preserve"> </w:t>
      </w:r>
      <w:r w:rsidRPr="00FF4848">
        <w:rPr>
          <w:rFonts w:eastAsia="Calibri"/>
          <w:sz w:val="24"/>
          <w:szCs w:val="24"/>
        </w:rPr>
        <w:t>Republicar o presente aviso com uma nova data.</w:t>
      </w:r>
    </w:p>
    <w:p w14:paraId="73D77661" w14:textId="77777777" w:rsidR="003D5A63" w:rsidRPr="00FF4848" w:rsidRDefault="003D5A63" w:rsidP="003D5A63">
      <w:pPr>
        <w:tabs>
          <w:tab w:val="left" w:pos="709"/>
          <w:tab w:val="left" w:pos="851"/>
        </w:tabs>
        <w:overflowPunct/>
        <w:autoSpaceDE/>
        <w:autoSpaceDN/>
        <w:adjustRightInd/>
        <w:spacing w:before="120"/>
        <w:ind w:firstLine="1134"/>
        <w:jc w:val="both"/>
        <w:textAlignment w:val="auto"/>
        <w:rPr>
          <w:sz w:val="24"/>
          <w:szCs w:val="24"/>
        </w:rPr>
      </w:pPr>
      <w:r w:rsidRPr="00FF4848">
        <w:rPr>
          <w:b/>
          <w:sz w:val="24"/>
          <w:szCs w:val="24"/>
        </w:rPr>
        <w:t>b)</w:t>
      </w:r>
      <w:r w:rsidRPr="00FF4848">
        <w:rPr>
          <w:sz w:val="24"/>
          <w:szCs w:val="24"/>
        </w:rPr>
        <w:t xml:space="preserve"> </w:t>
      </w:r>
      <w:r w:rsidRPr="00FF4848">
        <w:rPr>
          <w:rFonts w:eastAsia="Calibri"/>
          <w:sz w:val="24"/>
          <w:szCs w:val="24"/>
        </w:rPr>
        <w:t>Valer-se, para a presente aquisição, de proposta obtida na pesquisa de preços que serviu de base ao procedimento, se houver, privilegiando-se os menores preços, sempre que possível, e desde que atendidas as condições de habilitação exigidas.</w:t>
      </w:r>
    </w:p>
    <w:p w14:paraId="2BE5633F" w14:textId="77777777" w:rsidR="003D5A63" w:rsidRPr="00FF4848" w:rsidRDefault="003D5A63" w:rsidP="003D5A63">
      <w:pPr>
        <w:tabs>
          <w:tab w:val="left" w:pos="709"/>
          <w:tab w:val="left" w:pos="851"/>
        </w:tabs>
        <w:overflowPunct/>
        <w:autoSpaceDE/>
        <w:autoSpaceDN/>
        <w:adjustRightInd/>
        <w:spacing w:before="120"/>
        <w:ind w:firstLine="1134"/>
        <w:jc w:val="both"/>
        <w:textAlignment w:val="auto"/>
        <w:rPr>
          <w:sz w:val="24"/>
          <w:szCs w:val="24"/>
        </w:rPr>
      </w:pPr>
      <w:r>
        <w:rPr>
          <w:b/>
          <w:sz w:val="24"/>
          <w:szCs w:val="24"/>
        </w:rPr>
        <w:t>c</w:t>
      </w:r>
      <w:r w:rsidRPr="00FF4848">
        <w:rPr>
          <w:b/>
          <w:sz w:val="24"/>
          <w:szCs w:val="24"/>
        </w:rPr>
        <w:t>)</w:t>
      </w:r>
      <w:r w:rsidRPr="00FF4848">
        <w:rPr>
          <w:sz w:val="24"/>
          <w:szCs w:val="24"/>
        </w:rPr>
        <w:t xml:space="preserve"> </w:t>
      </w:r>
      <w:r w:rsidRPr="00FF4848">
        <w:rPr>
          <w:rFonts w:eastAsia="Calibri"/>
          <w:sz w:val="24"/>
          <w:szCs w:val="24"/>
        </w:rPr>
        <w:t>Fixar prazo para que possa haver adequação das propostas ou da documentação de habilitação, conforme o caso.</w:t>
      </w:r>
    </w:p>
    <w:p w14:paraId="1A1D330B" w14:textId="77777777" w:rsidR="003D5A63" w:rsidRPr="00FF4848" w:rsidRDefault="003D5A63" w:rsidP="003D5A63">
      <w:pPr>
        <w:tabs>
          <w:tab w:val="left" w:pos="567"/>
          <w:tab w:val="left" w:pos="1134"/>
        </w:tabs>
        <w:overflowPunct/>
        <w:autoSpaceDE/>
        <w:autoSpaceDN/>
        <w:adjustRightInd/>
        <w:spacing w:before="120"/>
        <w:ind w:firstLine="1134"/>
        <w:jc w:val="both"/>
        <w:textAlignment w:val="auto"/>
        <w:rPr>
          <w:sz w:val="24"/>
          <w:szCs w:val="24"/>
        </w:rPr>
      </w:pPr>
      <w:r>
        <w:rPr>
          <w:sz w:val="24"/>
          <w:szCs w:val="24"/>
        </w:rPr>
        <w:t>Obs.:</w:t>
      </w:r>
      <w:r w:rsidRPr="00FF4848">
        <w:rPr>
          <w:sz w:val="24"/>
          <w:szCs w:val="24"/>
        </w:rPr>
        <w:t xml:space="preserve"> </w:t>
      </w:r>
      <w:r>
        <w:rPr>
          <w:rFonts w:eastAsia="Calibri"/>
          <w:sz w:val="24"/>
          <w:szCs w:val="24"/>
        </w:rPr>
        <w:t>A providência</w:t>
      </w:r>
      <w:r w:rsidRPr="00FF4848">
        <w:rPr>
          <w:rFonts w:eastAsia="Calibri"/>
          <w:sz w:val="24"/>
          <w:szCs w:val="24"/>
        </w:rPr>
        <w:t xml:space="preserve"> </w:t>
      </w:r>
      <w:r>
        <w:rPr>
          <w:rFonts w:eastAsia="Calibri"/>
          <w:sz w:val="24"/>
          <w:szCs w:val="24"/>
        </w:rPr>
        <w:t xml:space="preserve">indicada no </w:t>
      </w:r>
      <w:r w:rsidRPr="00FF4848">
        <w:rPr>
          <w:rFonts w:eastAsia="Calibri"/>
          <w:sz w:val="24"/>
          <w:szCs w:val="24"/>
        </w:rPr>
        <w:t>subite</w:t>
      </w:r>
      <w:r>
        <w:rPr>
          <w:rFonts w:eastAsia="Calibri"/>
          <w:sz w:val="24"/>
          <w:szCs w:val="24"/>
        </w:rPr>
        <w:t>m</w:t>
      </w:r>
      <w:r w:rsidRPr="00FF4848">
        <w:rPr>
          <w:rFonts w:eastAsia="Calibri"/>
          <w:sz w:val="24"/>
          <w:szCs w:val="24"/>
        </w:rPr>
        <w:t xml:space="preserve"> </w:t>
      </w:r>
      <w:r w:rsidRPr="00FF4848">
        <w:rPr>
          <w:rFonts w:eastAsia="Calibri"/>
          <w:sz w:val="24"/>
          <w:szCs w:val="24"/>
          <w:u w:val="single"/>
        </w:rPr>
        <w:t>a</w:t>
      </w:r>
      <w:r w:rsidRPr="00FF4848">
        <w:rPr>
          <w:rFonts w:eastAsia="Calibri"/>
          <w:sz w:val="24"/>
          <w:szCs w:val="24"/>
        </w:rPr>
        <w:t xml:space="preserve"> também poder</w:t>
      </w:r>
      <w:r>
        <w:rPr>
          <w:rFonts w:eastAsia="Calibri"/>
          <w:sz w:val="24"/>
          <w:szCs w:val="24"/>
        </w:rPr>
        <w:t>á ser utilizada</w:t>
      </w:r>
      <w:r w:rsidRPr="00FF4848">
        <w:rPr>
          <w:rFonts w:eastAsia="Calibri"/>
          <w:sz w:val="24"/>
          <w:szCs w:val="24"/>
        </w:rPr>
        <w:t xml:space="preserve"> se não houver o comparecimento de quaisquer fornecedores interessados (procedimento deserto).</w:t>
      </w:r>
    </w:p>
    <w:p w14:paraId="6D3BE796" w14:textId="77777777" w:rsidR="003D5A63" w:rsidRPr="00FF4848" w:rsidRDefault="003D5A63" w:rsidP="003D5A63">
      <w:pPr>
        <w:tabs>
          <w:tab w:val="left" w:pos="567"/>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Havendo a necessidade de realização de ato de qualquer natureza pelos fornecedores, cujo prazo não conste deste Aviso de Contratação Direta, deverá ser atendido o prazo indicado pelo agente competente da Câmara Municipal na respectiva notificação.</w:t>
      </w:r>
    </w:p>
    <w:p w14:paraId="2E306758" w14:textId="77777777" w:rsidR="003D5A63" w:rsidRPr="00FF4848" w:rsidRDefault="003D5A63" w:rsidP="003D5A63">
      <w:pPr>
        <w:tabs>
          <w:tab w:val="left" w:pos="567"/>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Caberá ao fornecedor acompanhar as operações, ficando responsável pelo ônus decorrente da perda do negócio diante da inobservância das exigências de quaisquer mensagens emitidas pela Câmara Municipal ou de sua desconexão.</w:t>
      </w:r>
    </w:p>
    <w:p w14:paraId="11F96C92" w14:textId="77777777" w:rsidR="003D5A63" w:rsidRPr="00FF4848" w:rsidRDefault="003D5A63" w:rsidP="003D5A63">
      <w:pPr>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 xml:space="preserve">Não havendo expediente ou ocorrendo qualquer fato superveniente que impeça a realização do certame na data marcada, a sessão será automaticamente transferida para o </w:t>
      </w:r>
      <w:r w:rsidRPr="00FF4848">
        <w:rPr>
          <w:rFonts w:eastAsia="Calibri"/>
          <w:sz w:val="24"/>
          <w:szCs w:val="24"/>
        </w:rPr>
        <w:lastRenderedPageBreak/>
        <w:t>primeiro dia útil subsequente, no mesmo horário anteriormente estabelecido, desde que não haja comunicação em contrário.</w:t>
      </w:r>
    </w:p>
    <w:p w14:paraId="28C6C919" w14:textId="77777777" w:rsidR="003D5A63" w:rsidRPr="00FF4848" w:rsidRDefault="003D5A63" w:rsidP="003D5A63">
      <w:pPr>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Os horários estabelecidos na divulgação deste procedimento observarão o horário de Brasília-DF.</w:t>
      </w:r>
    </w:p>
    <w:p w14:paraId="6D1D966D" w14:textId="77777777" w:rsidR="003D5A63" w:rsidRPr="00FF4848" w:rsidRDefault="003D5A63" w:rsidP="003D5A63">
      <w:pPr>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No julgamento das propostas e da habilitação, a Câmara Municipal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320C557" w14:textId="77777777" w:rsidR="003D5A63" w:rsidRPr="00FF4848" w:rsidRDefault="003D5A63" w:rsidP="003D5A63">
      <w:pPr>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As normas disciplinadoras deste Aviso de Contratação Direta serão sempre interpretadas em favor da ampliação da disputa entre os interessados, desde que não comprometam o interesse da Câmara Municipal, o princípio da isonomia, a finalidade e a segurança da contratação.</w:t>
      </w:r>
    </w:p>
    <w:p w14:paraId="3B3F6A41" w14:textId="77777777" w:rsidR="003D5A63" w:rsidRPr="00FF4848" w:rsidRDefault="003D5A63" w:rsidP="003D5A63">
      <w:pPr>
        <w:tabs>
          <w:tab w:val="left" w:pos="1134"/>
        </w:tabs>
        <w:overflowPunct/>
        <w:autoSpaceDE/>
        <w:autoSpaceDN/>
        <w:adjustRightInd/>
        <w:spacing w:before="240"/>
        <w:ind w:firstLine="1134"/>
        <w:jc w:val="both"/>
        <w:textAlignment w:val="auto"/>
        <w:rPr>
          <w:sz w:val="24"/>
          <w:szCs w:val="24"/>
        </w:rPr>
      </w:pPr>
      <w:r w:rsidRPr="00FF4848">
        <w:rPr>
          <w:rFonts w:eastAsia="Calibri"/>
          <w:sz w:val="24"/>
          <w:szCs w:val="24"/>
        </w:rPr>
        <w:t>Os fornecedores assumem todos os custos de preparação e apresentação de suas propostas e a Câmara Municipal não será, em nenhum caso, responsável por esses custos, independentemente da condução ou do resultado do processo de aquisição.</w:t>
      </w:r>
    </w:p>
    <w:p w14:paraId="0ADC1CAE" w14:textId="77777777" w:rsidR="003D5A63" w:rsidRPr="00FF4848" w:rsidRDefault="003D5A63" w:rsidP="003D5A63">
      <w:pPr>
        <w:tabs>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Em caso de divergência entre disposições deste Aviso de Contratação Direta e de seus anexos ou demais peças que compõem o processo, prevalecerá as deste Aviso.</w:t>
      </w:r>
    </w:p>
    <w:p w14:paraId="3944E341" w14:textId="77777777" w:rsidR="003D5A63" w:rsidRPr="00FF4848" w:rsidRDefault="003D5A63" w:rsidP="003D5A63">
      <w:pPr>
        <w:tabs>
          <w:tab w:val="left" w:pos="709"/>
        </w:tabs>
        <w:overflowPunct/>
        <w:autoSpaceDE/>
        <w:autoSpaceDN/>
        <w:adjustRightInd/>
        <w:spacing w:before="240"/>
        <w:ind w:firstLine="1134"/>
        <w:jc w:val="both"/>
        <w:textAlignment w:val="auto"/>
        <w:rPr>
          <w:sz w:val="24"/>
          <w:szCs w:val="24"/>
        </w:rPr>
      </w:pPr>
      <w:r w:rsidRPr="00FF4848">
        <w:rPr>
          <w:rFonts w:eastAsia="Calibri"/>
          <w:sz w:val="24"/>
          <w:szCs w:val="24"/>
        </w:rPr>
        <w:t>Integram este Aviso de Contratação Direta, para todos os fins e efeitos, o</w:t>
      </w:r>
      <w:r>
        <w:rPr>
          <w:rFonts w:eastAsia="Calibri"/>
          <w:sz w:val="24"/>
          <w:szCs w:val="24"/>
        </w:rPr>
        <w:t>s</w:t>
      </w:r>
      <w:r w:rsidRPr="00FF4848">
        <w:rPr>
          <w:rFonts w:eastAsia="Calibri"/>
          <w:sz w:val="24"/>
          <w:szCs w:val="24"/>
        </w:rPr>
        <w:t xml:space="preserve"> seguinte</w:t>
      </w:r>
      <w:r>
        <w:rPr>
          <w:rFonts w:eastAsia="Calibri"/>
          <w:sz w:val="24"/>
          <w:szCs w:val="24"/>
        </w:rPr>
        <w:t>s</w:t>
      </w:r>
      <w:r w:rsidRPr="00FF4848">
        <w:rPr>
          <w:rFonts w:eastAsia="Calibri"/>
          <w:sz w:val="24"/>
          <w:szCs w:val="24"/>
        </w:rPr>
        <w:t xml:space="preserve"> anexo</w:t>
      </w:r>
      <w:r>
        <w:rPr>
          <w:rFonts w:eastAsia="Calibri"/>
          <w:sz w:val="24"/>
          <w:szCs w:val="24"/>
        </w:rPr>
        <w:t>s</w:t>
      </w:r>
      <w:r w:rsidRPr="00FF4848">
        <w:rPr>
          <w:rFonts w:eastAsia="Calibri"/>
          <w:sz w:val="24"/>
          <w:szCs w:val="24"/>
        </w:rPr>
        <w:t>:</w:t>
      </w:r>
    </w:p>
    <w:p w14:paraId="22CEF641" w14:textId="77777777" w:rsidR="003D5A63" w:rsidRPr="00FF4848" w:rsidRDefault="003D5A63" w:rsidP="003D5A63">
      <w:pPr>
        <w:tabs>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 xml:space="preserve">ANEXO I – Declaração Conjunta, nos termos da Lei Federal nº 14.133/2021. </w:t>
      </w:r>
    </w:p>
    <w:p w14:paraId="78C9D395" w14:textId="77777777" w:rsidR="003D5A63" w:rsidRPr="00FF4848" w:rsidRDefault="003D5A63" w:rsidP="003D5A63">
      <w:pPr>
        <w:tabs>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ANEXO II – Modelo de Proposta.</w:t>
      </w:r>
    </w:p>
    <w:p w14:paraId="71C6EF44" w14:textId="77777777" w:rsidR="003D5A63" w:rsidRPr="00FF4848" w:rsidRDefault="003D5A63" w:rsidP="003D5A63">
      <w:pPr>
        <w:tabs>
          <w:tab w:val="left" w:pos="851"/>
        </w:tabs>
        <w:overflowPunct/>
        <w:autoSpaceDE/>
        <w:autoSpaceDN/>
        <w:adjustRightInd/>
        <w:spacing w:before="240"/>
        <w:ind w:firstLine="1134"/>
        <w:jc w:val="both"/>
        <w:textAlignment w:val="auto"/>
        <w:rPr>
          <w:sz w:val="24"/>
          <w:szCs w:val="24"/>
        </w:rPr>
      </w:pPr>
      <w:r w:rsidRPr="00FF4848">
        <w:rPr>
          <w:rFonts w:eastAsia="Calibri"/>
          <w:sz w:val="24"/>
          <w:szCs w:val="24"/>
        </w:rPr>
        <w:t>ANEXO III – Minuta de Contrato.</w:t>
      </w:r>
    </w:p>
    <w:p w14:paraId="77D5F285" w14:textId="77777777" w:rsidR="003D5A63" w:rsidRPr="00FF4848" w:rsidRDefault="003D5A63" w:rsidP="003D5A63">
      <w:pPr>
        <w:tabs>
          <w:tab w:val="left" w:pos="567"/>
          <w:tab w:val="left" w:pos="851"/>
        </w:tabs>
        <w:spacing w:before="240"/>
        <w:jc w:val="both"/>
        <w:rPr>
          <w:sz w:val="24"/>
          <w:szCs w:val="24"/>
        </w:rPr>
      </w:pPr>
    </w:p>
    <w:p w14:paraId="65C5CB08" w14:textId="77777777" w:rsidR="003D5A63" w:rsidRPr="00FF4848" w:rsidRDefault="003D5A63" w:rsidP="003D5A63">
      <w:pPr>
        <w:ind w:firstLine="1134"/>
        <w:jc w:val="both"/>
        <w:rPr>
          <w:rFonts w:eastAsia="Calibri"/>
          <w:sz w:val="24"/>
          <w:szCs w:val="24"/>
        </w:rPr>
      </w:pPr>
      <w:r w:rsidRPr="00287653">
        <w:rPr>
          <w:rFonts w:eastAsia="Calibri"/>
          <w:sz w:val="24"/>
          <w:szCs w:val="24"/>
        </w:rPr>
        <w:t>Câmara Municipal de Passa Vinte/MG,</w:t>
      </w:r>
      <w:r>
        <w:rPr>
          <w:rFonts w:eastAsia="Calibri"/>
          <w:sz w:val="24"/>
          <w:szCs w:val="24"/>
        </w:rPr>
        <w:t xml:space="preserve"> 15 de julho</w:t>
      </w:r>
      <w:r w:rsidRPr="00287653">
        <w:rPr>
          <w:rFonts w:eastAsia="Calibri"/>
          <w:sz w:val="24"/>
          <w:szCs w:val="24"/>
        </w:rPr>
        <w:t xml:space="preserve"> de 2024.</w:t>
      </w:r>
    </w:p>
    <w:p w14:paraId="700ACF57" w14:textId="77777777" w:rsidR="003D5A63" w:rsidRDefault="003D5A63" w:rsidP="003D5A63">
      <w:pPr>
        <w:tabs>
          <w:tab w:val="left" w:pos="567"/>
          <w:tab w:val="left" w:pos="851"/>
        </w:tabs>
        <w:jc w:val="both"/>
        <w:rPr>
          <w:rFonts w:eastAsia="Calibri"/>
          <w:sz w:val="24"/>
          <w:szCs w:val="24"/>
        </w:rPr>
      </w:pPr>
    </w:p>
    <w:p w14:paraId="69C129D9" w14:textId="77777777" w:rsidR="003D5A63" w:rsidRDefault="003D5A63" w:rsidP="003D5A63">
      <w:pPr>
        <w:tabs>
          <w:tab w:val="left" w:pos="567"/>
          <w:tab w:val="left" w:pos="851"/>
        </w:tabs>
        <w:jc w:val="both"/>
        <w:rPr>
          <w:rFonts w:eastAsia="Calibri"/>
          <w:sz w:val="24"/>
          <w:szCs w:val="24"/>
        </w:rPr>
      </w:pPr>
    </w:p>
    <w:p w14:paraId="326F63BE" w14:textId="77777777" w:rsidR="003D5A63" w:rsidRDefault="003D5A63" w:rsidP="003D5A63">
      <w:pPr>
        <w:tabs>
          <w:tab w:val="left" w:pos="567"/>
          <w:tab w:val="left" w:pos="851"/>
        </w:tabs>
        <w:jc w:val="both"/>
        <w:rPr>
          <w:rFonts w:eastAsia="Calibri"/>
          <w:sz w:val="24"/>
          <w:szCs w:val="24"/>
        </w:rPr>
      </w:pPr>
    </w:p>
    <w:p w14:paraId="765237CD" w14:textId="77777777" w:rsidR="003D5A63" w:rsidRPr="00FF4848" w:rsidRDefault="003D5A63" w:rsidP="003D5A63">
      <w:pPr>
        <w:tabs>
          <w:tab w:val="left" w:pos="567"/>
          <w:tab w:val="left" w:pos="851"/>
        </w:tabs>
        <w:jc w:val="both"/>
        <w:rPr>
          <w:rFonts w:eastAsia="Calibri"/>
          <w:sz w:val="24"/>
          <w:szCs w:val="24"/>
        </w:rPr>
      </w:pPr>
    </w:p>
    <w:p w14:paraId="4B33B420" w14:textId="77777777" w:rsidR="003D5A63" w:rsidRPr="00627123" w:rsidRDefault="003D5A63" w:rsidP="003D5A63">
      <w:pPr>
        <w:tabs>
          <w:tab w:val="left" w:pos="0"/>
          <w:tab w:val="center" w:pos="6804"/>
        </w:tabs>
        <w:jc w:val="center"/>
        <w:rPr>
          <w:b/>
          <w:bCs/>
          <w:caps/>
          <w:sz w:val="24"/>
          <w:szCs w:val="24"/>
        </w:rPr>
      </w:pPr>
      <w:bookmarkStart w:id="0" w:name="_Hlk158035231"/>
      <w:r w:rsidRPr="00627123">
        <w:rPr>
          <w:b/>
          <w:bCs/>
          <w:sz w:val="24"/>
          <w:szCs w:val="24"/>
        </w:rPr>
        <w:t>Rodrigo Oliveira Aguiar</w:t>
      </w:r>
    </w:p>
    <w:p w14:paraId="199204D2" w14:textId="77777777" w:rsidR="003D5A63" w:rsidRPr="00627123" w:rsidRDefault="003D5A63" w:rsidP="003D5A63">
      <w:pPr>
        <w:tabs>
          <w:tab w:val="left" w:pos="0"/>
          <w:tab w:val="center" w:pos="6804"/>
        </w:tabs>
        <w:spacing w:line="264" w:lineRule="auto"/>
        <w:jc w:val="center"/>
        <w:rPr>
          <w:b/>
          <w:bCs/>
          <w:sz w:val="24"/>
          <w:szCs w:val="24"/>
        </w:rPr>
      </w:pPr>
      <w:r w:rsidRPr="00627123">
        <w:rPr>
          <w:b/>
          <w:bCs/>
          <w:sz w:val="24"/>
          <w:szCs w:val="24"/>
        </w:rPr>
        <w:t>Vereador Presidente</w:t>
      </w:r>
      <w:bookmarkEnd w:id="0"/>
    </w:p>
    <w:p w14:paraId="11CFB3EC" w14:textId="77777777" w:rsidR="003D5A63" w:rsidRDefault="003D5A63" w:rsidP="003D5A63">
      <w:pPr>
        <w:tabs>
          <w:tab w:val="left" w:pos="567"/>
          <w:tab w:val="left" w:pos="851"/>
        </w:tabs>
        <w:spacing w:before="120"/>
        <w:jc w:val="both"/>
        <w:rPr>
          <w:rFonts w:eastAsia="Calibri"/>
          <w:sz w:val="24"/>
          <w:szCs w:val="24"/>
        </w:rPr>
      </w:pPr>
    </w:p>
    <w:p w14:paraId="68363116" w14:textId="77777777" w:rsidR="003D5A63" w:rsidRDefault="003D5A63" w:rsidP="003D5A63">
      <w:pPr>
        <w:tabs>
          <w:tab w:val="left" w:pos="567"/>
          <w:tab w:val="left" w:pos="851"/>
        </w:tabs>
        <w:spacing w:before="120"/>
        <w:jc w:val="both"/>
        <w:rPr>
          <w:rFonts w:eastAsia="Calibri"/>
          <w:sz w:val="24"/>
          <w:szCs w:val="24"/>
        </w:rPr>
      </w:pPr>
    </w:p>
    <w:p w14:paraId="0205F65B" w14:textId="77777777" w:rsidR="003D5A63" w:rsidRDefault="003D5A63" w:rsidP="003D5A63">
      <w:pPr>
        <w:tabs>
          <w:tab w:val="left" w:pos="567"/>
          <w:tab w:val="left" w:pos="851"/>
        </w:tabs>
        <w:spacing w:before="120"/>
        <w:jc w:val="both"/>
        <w:rPr>
          <w:rFonts w:eastAsia="Calibri"/>
          <w:sz w:val="24"/>
          <w:szCs w:val="24"/>
        </w:rPr>
      </w:pPr>
    </w:p>
    <w:p w14:paraId="39C8C0F9" w14:textId="77777777" w:rsidR="003D5A63" w:rsidRPr="00627123" w:rsidRDefault="003D5A63" w:rsidP="003D5A63">
      <w:pPr>
        <w:tabs>
          <w:tab w:val="left" w:pos="0"/>
          <w:tab w:val="center" w:pos="6804"/>
        </w:tabs>
        <w:jc w:val="center"/>
        <w:rPr>
          <w:b/>
          <w:bCs/>
          <w:caps/>
          <w:sz w:val="24"/>
          <w:szCs w:val="24"/>
        </w:rPr>
      </w:pPr>
      <w:r>
        <w:rPr>
          <w:b/>
          <w:bCs/>
          <w:sz w:val="24"/>
          <w:szCs w:val="24"/>
        </w:rPr>
        <w:t>Camilla Martins Costa Campos Silveira</w:t>
      </w:r>
    </w:p>
    <w:p w14:paraId="659FE7F9" w14:textId="77777777" w:rsidR="003D5A63" w:rsidRPr="00627123" w:rsidRDefault="003D5A63" w:rsidP="003D5A63">
      <w:pPr>
        <w:tabs>
          <w:tab w:val="left" w:pos="0"/>
          <w:tab w:val="center" w:pos="6804"/>
        </w:tabs>
        <w:spacing w:line="264" w:lineRule="auto"/>
        <w:jc w:val="center"/>
        <w:rPr>
          <w:b/>
          <w:bCs/>
          <w:sz w:val="24"/>
          <w:szCs w:val="24"/>
        </w:rPr>
      </w:pPr>
      <w:r>
        <w:rPr>
          <w:b/>
          <w:bCs/>
          <w:sz w:val="24"/>
          <w:szCs w:val="24"/>
        </w:rPr>
        <w:t>Agente de Contratação</w:t>
      </w:r>
    </w:p>
    <w:p w14:paraId="4293324B" w14:textId="77777777" w:rsidR="003D5A63" w:rsidRDefault="003D5A63" w:rsidP="003D5A63">
      <w:pPr>
        <w:tabs>
          <w:tab w:val="left" w:pos="567"/>
          <w:tab w:val="left" w:pos="851"/>
        </w:tabs>
        <w:spacing w:before="120"/>
        <w:jc w:val="both"/>
        <w:rPr>
          <w:rFonts w:eastAsia="Calibri"/>
          <w:sz w:val="24"/>
          <w:szCs w:val="24"/>
        </w:rPr>
      </w:pPr>
    </w:p>
    <w:p w14:paraId="23FD443C" w14:textId="77777777" w:rsidR="003D5A63" w:rsidRDefault="003D5A63" w:rsidP="003D5A63">
      <w:pPr>
        <w:overflowPunct/>
        <w:autoSpaceDE/>
        <w:autoSpaceDN/>
        <w:adjustRightInd/>
        <w:textAlignment w:val="auto"/>
        <w:rPr>
          <w:rFonts w:eastAsia="Calibri"/>
          <w:sz w:val="24"/>
          <w:szCs w:val="24"/>
        </w:rPr>
      </w:pPr>
      <w:r>
        <w:rPr>
          <w:rFonts w:eastAsia="Calibri"/>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3D5A63" w:rsidRPr="00FF4848" w14:paraId="25B1448F" w14:textId="77777777" w:rsidTr="00D02374">
        <w:trPr>
          <w:trHeight w:val="607"/>
        </w:trPr>
        <w:tc>
          <w:tcPr>
            <w:tcW w:w="9062" w:type="dxa"/>
            <w:shd w:val="clear" w:color="auto" w:fill="FFE599"/>
            <w:vAlign w:val="center"/>
          </w:tcPr>
          <w:p w14:paraId="462F753B" w14:textId="77777777" w:rsidR="003D5A63" w:rsidRPr="00FF4848" w:rsidRDefault="003D5A63" w:rsidP="00D02374">
            <w:pPr>
              <w:tabs>
                <w:tab w:val="left" w:pos="567"/>
                <w:tab w:val="left" w:pos="851"/>
              </w:tabs>
              <w:jc w:val="center"/>
              <w:rPr>
                <w:rFonts w:eastAsia="Calibri"/>
                <w:b/>
                <w:bCs/>
                <w:sz w:val="24"/>
                <w:szCs w:val="24"/>
              </w:rPr>
            </w:pPr>
            <w:r w:rsidRPr="00FF4848">
              <w:rPr>
                <w:rFonts w:eastAsia="Calibri"/>
                <w:b/>
                <w:bCs/>
                <w:sz w:val="24"/>
                <w:szCs w:val="24"/>
              </w:rPr>
              <w:lastRenderedPageBreak/>
              <w:t>ANEXO I – MODELO DE DECLARAÇÃO CONJUNTA</w:t>
            </w:r>
          </w:p>
        </w:tc>
      </w:tr>
    </w:tbl>
    <w:p w14:paraId="1C9FD98C" w14:textId="77777777" w:rsidR="003D5A63" w:rsidRPr="00FF4848" w:rsidRDefault="003D5A63" w:rsidP="003D5A63">
      <w:pPr>
        <w:tabs>
          <w:tab w:val="left" w:pos="567"/>
          <w:tab w:val="left" w:pos="851"/>
        </w:tabs>
        <w:jc w:val="center"/>
        <w:rPr>
          <w:rFonts w:eastAsia="Calibri"/>
          <w:sz w:val="24"/>
          <w:szCs w:val="24"/>
        </w:rPr>
      </w:pPr>
      <w:r w:rsidRPr="00FF4848">
        <w:rPr>
          <w:rFonts w:eastAsia="Calibri"/>
          <w:sz w:val="24"/>
          <w:szCs w:val="24"/>
        </w:rPr>
        <w:t>(Em cumprimento à Lei Federal nº 14.133/2021)</w:t>
      </w:r>
    </w:p>
    <w:p w14:paraId="3B69A128" w14:textId="77777777" w:rsidR="003D5A63" w:rsidRPr="00FF4848" w:rsidRDefault="003D5A63" w:rsidP="003D5A63">
      <w:pPr>
        <w:tabs>
          <w:tab w:val="left" w:pos="567"/>
          <w:tab w:val="left" w:pos="851"/>
        </w:tabs>
        <w:jc w:val="both"/>
        <w:rPr>
          <w:rFonts w:eastAsia="Calibri"/>
          <w:sz w:val="24"/>
          <w:szCs w:val="24"/>
        </w:rPr>
      </w:pPr>
    </w:p>
    <w:p w14:paraId="5E585871" w14:textId="77777777" w:rsidR="003D5A63" w:rsidRPr="00FF4848" w:rsidRDefault="003D5A63" w:rsidP="003D5A63">
      <w:pPr>
        <w:tabs>
          <w:tab w:val="left" w:pos="567"/>
          <w:tab w:val="left" w:pos="851"/>
        </w:tabs>
        <w:jc w:val="center"/>
        <w:rPr>
          <w:rFonts w:eastAsia="Calibri"/>
          <w:b/>
          <w:bCs/>
          <w:sz w:val="24"/>
          <w:szCs w:val="24"/>
        </w:rPr>
      </w:pPr>
    </w:p>
    <w:p w14:paraId="7E45C9E1" w14:textId="77777777" w:rsidR="003D5A63" w:rsidRPr="00FF4848" w:rsidRDefault="003D5A63" w:rsidP="003D5A63">
      <w:pPr>
        <w:tabs>
          <w:tab w:val="left" w:pos="567"/>
          <w:tab w:val="left" w:pos="851"/>
        </w:tabs>
        <w:jc w:val="both"/>
        <w:rPr>
          <w:rFonts w:eastAsia="Calibri"/>
          <w:sz w:val="24"/>
          <w:szCs w:val="24"/>
        </w:rPr>
      </w:pPr>
    </w:p>
    <w:p w14:paraId="565EACFB" w14:textId="77777777" w:rsidR="003D5A63" w:rsidRPr="00FF4848" w:rsidRDefault="003D5A63" w:rsidP="003D5A63">
      <w:pPr>
        <w:tabs>
          <w:tab w:val="left" w:pos="567"/>
          <w:tab w:val="left" w:pos="851"/>
        </w:tabs>
        <w:jc w:val="both"/>
        <w:rPr>
          <w:rFonts w:eastAsia="Calibri"/>
          <w:sz w:val="24"/>
          <w:szCs w:val="24"/>
        </w:rPr>
      </w:pPr>
    </w:p>
    <w:p w14:paraId="091EF6EC" w14:textId="77777777" w:rsidR="003D5A63" w:rsidRPr="00FF4848" w:rsidRDefault="003D5A63" w:rsidP="003D5A63">
      <w:pPr>
        <w:tabs>
          <w:tab w:val="left" w:pos="567"/>
          <w:tab w:val="left" w:pos="851"/>
        </w:tabs>
        <w:jc w:val="both"/>
        <w:rPr>
          <w:sz w:val="24"/>
          <w:szCs w:val="24"/>
        </w:rPr>
      </w:pPr>
      <w:r w:rsidRPr="00FF4848">
        <w:rPr>
          <w:sz w:val="24"/>
          <w:szCs w:val="24"/>
        </w:rPr>
        <w:t xml:space="preserve">A empresa ______________, inscrita no CNPJ sob o nº___________ sediada (endereço completo), representada neste ato por _____________________________________, CPF: _______________________ DECLARA, para todos os fins de exercício do direito, especialmente para participação no processo licitatório em epígrafe: </w:t>
      </w:r>
    </w:p>
    <w:p w14:paraId="03F37821" w14:textId="77777777" w:rsidR="003D5A63" w:rsidRPr="00FF4848" w:rsidRDefault="003D5A63" w:rsidP="003D5A63">
      <w:pPr>
        <w:tabs>
          <w:tab w:val="left" w:pos="567"/>
          <w:tab w:val="left" w:pos="851"/>
        </w:tabs>
        <w:jc w:val="both"/>
        <w:rPr>
          <w:sz w:val="24"/>
          <w:szCs w:val="24"/>
        </w:rPr>
      </w:pPr>
    </w:p>
    <w:p w14:paraId="2E544CE7" w14:textId="77777777" w:rsidR="003D5A63" w:rsidRPr="00FF4848" w:rsidRDefault="003D5A63" w:rsidP="003D5A63">
      <w:pPr>
        <w:tabs>
          <w:tab w:val="left" w:pos="567"/>
          <w:tab w:val="left" w:pos="851"/>
        </w:tabs>
        <w:jc w:val="both"/>
        <w:rPr>
          <w:sz w:val="24"/>
          <w:szCs w:val="24"/>
        </w:rPr>
      </w:pPr>
      <w:r w:rsidRPr="00FF4848">
        <w:rPr>
          <w:sz w:val="24"/>
          <w:szCs w:val="24"/>
        </w:rPr>
        <w:t>a) a inexistência de fato impeditivo para licitar ou contratar com a Administração Pública, abstendo-se de atos que frustrem a finalidade da presente contratação;</w:t>
      </w:r>
    </w:p>
    <w:p w14:paraId="7316F542" w14:textId="77777777" w:rsidR="003D5A63" w:rsidRPr="00FF4848" w:rsidRDefault="003D5A63" w:rsidP="003D5A63">
      <w:pPr>
        <w:tabs>
          <w:tab w:val="left" w:pos="567"/>
          <w:tab w:val="left" w:pos="851"/>
        </w:tabs>
        <w:jc w:val="both"/>
        <w:rPr>
          <w:sz w:val="24"/>
          <w:szCs w:val="24"/>
        </w:rPr>
      </w:pPr>
    </w:p>
    <w:p w14:paraId="52CBDFC9" w14:textId="77777777" w:rsidR="003D5A63" w:rsidRPr="00FF4848" w:rsidRDefault="003D5A63" w:rsidP="003D5A63">
      <w:pPr>
        <w:tabs>
          <w:tab w:val="left" w:pos="567"/>
          <w:tab w:val="left" w:pos="851"/>
        </w:tabs>
        <w:jc w:val="both"/>
        <w:rPr>
          <w:sz w:val="24"/>
          <w:szCs w:val="24"/>
        </w:rPr>
      </w:pPr>
      <w:r w:rsidRPr="00FF4848">
        <w:rPr>
          <w:sz w:val="24"/>
          <w:szCs w:val="24"/>
        </w:rPr>
        <w:t>b) o enquadramento na condição de Microempresa e Empresa de Pequeno Porte, nos termos da Lei Complementar nº 123, de 2006. Em caso afirmativo, assinalar com “x” ao lado: (____);</w:t>
      </w:r>
    </w:p>
    <w:p w14:paraId="7254F0C4" w14:textId="77777777" w:rsidR="003D5A63" w:rsidRPr="00FF4848" w:rsidRDefault="003D5A63" w:rsidP="003D5A63">
      <w:pPr>
        <w:tabs>
          <w:tab w:val="left" w:pos="567"/>
          <w:tab w:val="left" w:pos="851"/>
        </w:tabs>
        <w:jc w:val="both"/>
        <w:rPr>
          <w:sz w:val="24"/>
          <w:szCs w:val="24"/>
        </w:rPr>
      </w:pPr>
    </w:p>
    <w:p w14:paraId="3FA58BBC" w14:textId="77777777" w:rsidR="003D5A63" w:rsidRPr="00FF4848" w:rsidRDefault="003D5A63" w:rsidP="003D5A63">
      <w:pPr>
        <w:tabs>
          <w:tab w:val="left" w:pos="567"/>
          <w:tab w:val="left" w:pos="851"/>
        </w:tabs>
        <w:jc w:val="both"/>
        <w:rPr>
          <w:sz w:val="24"/>
          <w:szCs w:val="24"/>
        </w:rPr>
      </w:pPr>
      <w:r w:rsidRPr="00FF4848">
        <w:rPr>
          <w:sz w:val="24"/>
          <w:szCs w:val="24"/>
        </w:rPr>
        <w:t>c) o pleno conhecimento e subordinação às condições gerais da contratação, direcionado aos princípios da boa – fé objetiva e interesse público, inerentes aos procedimentos de contratação pública;</w:t>
      </w:r>
    </w:p>
    <w:p w14:paraId="4CEE80F0" w14:textId="77777777" w:rsidR="003D5A63" w:rsidRPr="00FF4848" w:rsidRDefault="003D5A63" w:rsidP="003D5A63">
      <w:pPr>
        <w:tabs>
          <w:tab w:val="left" w:pos="567"/>
          <w:tab w:val="left" w:pos="851"/>
        </w:tabs>
        <w:jc w:val="both"/>
        <w:rPr>
          <w:sz w:val="24"/>
          <w:szCs w:val="24"/>
        </w:rPr>
      </w:pPr>
    </w:p>
    <w:p w14:paraId="74D568A0" w14:textId="77777777" w:rsidR="003D5A63" w:rsidRPr="00FF4848" w:rsidRDefault="003D5A63" w:rsidP="003D5A63">
      <w:pPr>
        <w:tabs>
          <w:tab w:val="left" w:pos="567"/>
          <w:tab w:val="left" w:pos="851"/>
        </w:tabs>
        <w:jc w:val="both"/>
        <w:rPr>
          <w:sz w:val="24"/>
          <w:szCs w:val="24"/>
        </w:rPr>
      </w:pPr>
      <w:r w:rsidRPr="00FF4848">
        <w:rPr>
          <w:sz w:val="24"/>
          <w:szCs w:val="24"/>
        </w:rPr>
        <w:t>d) o cumprimento das exigências de reserva de cargos para pessoa com deficiência e para reabilitado da Previdência Social, de que trata o art. 63, inciso I</w:t>
      </w:r>
      <w:r>
        <w:rPr>
          <w:sz w:val="24"/>
          <w:szCs w:val="24"/>
        </w:rPr>
        <w:t>V da Lei 14.133/21, se couber;</w:t>
      </w:r>
    </w:p>
    <w:p w14:paraId="3A1BC27A" w14:textId="77777777" w:rsidR="003D5A63" w:rsidRPr="00FF4848" w:rsidRDefault="003D5A63" w:rsidP="003D5A63">
      <w:pPr>
        <w:tabs>
          <w:tab w:val="left" w:pos="567"/>
          <w:tab w:val="left" w:pos="851"/>
        </w:tabs>
        <w:jc w:val="both"/>
        <w:rPr>
          <w:sz w:val="24"/>
          <w:szCs w:val="24"/>
        </w:rPr>
      </w:pPr>
    </w:p>
    <w:p w14:paraId="5600A201" w14:textId="77777777" w:rsidR="003D5A63" w:rsidRPr="00FF4848" w:rsidRDefault="003D5A63" w:rsidP="003D5A63">
      <w:pPr>
        <w:tabs>
          <w:tab w:val="left" w:pos="567"/>
          <w:tab w:val="left" w:pos="851"/>
        </w:tabs>
        <w:jc w:val="both"/>
        <w:rPr>
          <w:sz w:val="24"/>
          <w:szCs w:val="24"/>
        </w:rPr>
      </w:pPr>
      <w:r w:rsidRPr="00FF4848">
        <w:rPr>
          <w:sz w:val="24"/>
          <w:szCs w:val="24"/>
        </w:rPr>
        <w:t>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w:t>
      </w:r>
      <w:r>
        <w:rPr>
          <w:sz w:val="24"/>
          <w:szCs w:val="24"/>
        </w:rPr>
        <w:t>a data de entrega das propostas; e</w:t>
      </w:r>
    </w:p>
    <w:p w14:paraId="7153D87A" w14:textId="77777777" w:rsidR="003D5A63" w:rsidRPr="00FF4848" w:rsidRDefault="003D5A63" w:rsidP="003D5A63">
      <w:pPr>
        <w:tabs>
          <w:tab w:val="left" w:pos="567"/>
          <w:tab w:val="left" w:pos="851"/>
        </w:tabs>
        <w:jc w:val="both"/>
        <w:rPr>
          <w:sz w:val="24"/>
          <w:szCs w:val="24"/>
        </w:rPr>
      </w:pPr>
    </w:p>
    <w:p w14:paraId="38A4B18A" w14:textId="77777777" w:rsidR="003D5A63" w:rsidRPr="00FF4848" w:rsidRDefault="003D5A63" w:rsidP="003D5A63">
      <w:pPr>
        <w:tabs>
          <w:tab w:val="left" w:pos="567"/>
          <w:tab w:val="left" w:pos="851"/>
        </w:tabs>
        <w:jc w:val="both"/>
        <w:rPr>
          <w:sz w:val="24"/>
          <w:szCs w:val="24"/>
        </w:rPr>
      </w:pPr>
      <w:r w:rsidRPr="00FF4848">
        <w:rPr>
          <w:sz w:val="24"/>
          <w:szCs w:val="24"/>
        </w:rPr>
        <w:t xml:space="preserve">f) o cumprimento do disposto no inciso VI do art. 68 da Lei nº 14.133, de 2021, no que tange à proibição de trabalho noturno, perigoso ou insalubre a menores de dezoito e de qualquer trabalho a menores de dezesseis anos, salvo na condição de aprendiz, a partir de quatorze anos. </w:t>
      </w:r>
    </w:p>
    <w:p w14:paraId="213BC04B" w14:textId="77777777" w:rsidR="003D5A63" w:rsidRDefault="003D5A63" w:rsidP="003D5A63">
      <w:pPr>
        <w:tabs>
          <w:tab w:val="left" w:pos="567"/>
          <w:tab w:val="left" w:pos="851"/>
        </w:tabs>
        <w:jc w:val="both"/>
        <w:rPr>
          <w:sz w:val="24"/>
          <w:szCs w:val="24"/>
        </w:rPr>
      </w:pPr>
    </w:p>
    <w:p w14:paraId="0C4CC9D4" w14:textId="77777777" w:rsidR="003D5A63" w:rsidRDefault="003D5A63" w:rsidP="003D5A63">
      <w:pPr>
        <w:tabs>
          <w:tab w:val="left" w:pos="567"/>
          <w:tab w:val="left" w:pos="851"/>
        </w:tabs>
        <w:jc w:val="both"/>
        <w:rPr>
          <w:sz w:val="24"/>
          <w:szCs w:val="24"/>
        </w:rPr>
      </w:pPr>
    </w:p>
    <w:p w14:paraId="78E76F8D" w14:textId="77777777" w:rsidR="003D5A63" w:rsidRPr="00FF4848" w:rsidRDefault="003D5A63" w:rsidP="003D5A63">
      <w:pPr>
        <w:tabs>
          <w:tab w:val="left" w:pos="567"/>
          <w:tab w:val="left" w:pos="851"/>
        </w:tabs>
        <w:jc w:val="both"/>
        <w:rPr>
          <w:sz w:val="24"/>
          <w:szCs w:val="24"/>
        </w:rPr>
      </w:pPr>
    </w:p>
    <w:p w14:paraId="61AF7480" w14:textId="77777777" w:rsidR="003D5A63" w:rsidRPr="00FF4848" w:rsidRDefault="003D5A63" w:rsidP="003D5A63">
      <w:pPr>
        <w:tabs>
          <w:tab w:val="left" w:pos="567"/>
          <w:tab w:val="left" w:pos="851"/>
        </w:tabs>
        <w:jc w:val="center"/>
        <w:rPr>
          <w:sz w:val="24"/>
          <w:szCs w:val="24"/>
        </w:rPr>
      </w:pPr>
      <w:r w:rsidRPr="00FF4848">
        <w:rPr>
          <w:sz w:val="24"/>
          <w:szCs w:val="24"/>
        </w:rPr>
        <w:t xml:space="preserve">________________, ____ de _____________ </w:t>
      </w:r>
      <w:proofErr w:type="spellStart"/>
      <w:r w:rsidRPr="00FF4848">
        <w:rPr>
          <w:sz w:val="24"/>
          <w:szCs w:val="24"/>
        </w:rPr>
        <w:t>de</w:t>
      </w:r>
      <w:proofErr w:type="spellEnd"/>
      <w:r w:rsidRPr="00FF4848">
        <w:rPr>
          <w:sz w:val="24"/>
          <w:szCs w:val="24"/>
        </w:rPr>
        <w:t xml:space="preserve"> _______.</w:t>
      </w:r>
    </w:p>
    <w:p w14:paraId="23152B24" w14:textId="77777777" w:rsidR="003D5A63" w:rsidRPr="00FF4848" w:rsidRDefault="003D5A63" w:rsidP="003D5A63">
      <w:pPr>
        <w:tabs>
          <w:tab w:val="left" w:pos="567"/>
          <w:tab w:val="left" w:pos="851"/>
        </w:tabs>
        <w:jc w:val="center"/>
        <w:rPr>
          <w:sz w:val="24"/>
          <w:szCs w:val="24"/>
        </w:rPr>
      </w:pPr>
      <w:r w:rsidRPr="00FF4848">
        <w:rPr>
          <w:sz w:val="24"/>
          <w:szCs w:val="24"/>
        </w:rPr>
        <w:t>(Município) (data)</w:t>
      </w:r>
    </w:p>
    <w:p w14:paraId="7E24D958" w14:textId="77777777" w:rsidR="003D5A63" w:rsidRDefault="003D5A63" w:rsidP="003D5A63">
      <w:pPr>
        <w:tabs>
          <w:tab w:val="left" w:pos="567"/>
          <w:tab w:val="left" w:pos="851"/>
        </w:tabs>
        <w:jc w:val="both"/>
        <w:rPr>
          <w:sz w:val="24"/>
          <w:szCs w:val="24"/>
        </w:rPr>
      </w:pPr>
    </w:p>
    <w:p w14:paraId="66B2F9EE" w14:textId="77777777" w:rsidR="003D5A63" w:rsidRPr="00FF4848" w:rsidRDefault="003D5A63" w:rsidP="003D5A63">
      <w:pPr>
        <w:tabs>
          <w:tab w:val="left" w:pos="567"/>
          <w:tab w:val="left" w:pos="851"/>
        </w:tabs>
        <w:jc w:val="both"/>
        <w:rPr>
          <w:sz w:val="24"/>
          <w:szCs w:val="24"/>
        </w:rPr>
      </w:pPr>
    </w:p>
    <w:p w14:paraId="7B2B0E20" w14:textId="77777777" w:rsidR="003D5A63" w:rsidRDefault="003D5A63" w:rsidP="003D5A63">
      <w:pPr>
        <w:tabs>
          <w:tab w:val="left" w:pos="567"/>
          <w:tab w:val="left" w:pos="851"/>
        </w:tabs>
        <w:jc w:val="center"/>
        <w:rPr>
          <w:sz w:val="24"/>
          <w:szCs w:val="24"/>
        </w:rPr>
      </w:pPr>
      <w:r w:rsidRPr="00FF4848">
        <w:rPr>
          <w:sz w:val="24"/>
          <w:szCs w:val="24"/>
        </w:rPr>
        <w:t>____________________________</w:t>
      </w:r>
    </w:p>
    <w:p w14:paraId="3DC9ECB1" w14:textId="77777777" w:rsidR="003D5A63" w:rsidRDefault="003D5A63" w:rsidP="003D5A63">
      <w:pPr>
        <w:tabs>
          <w:tab w:val="left" w:pos="567"/>
          <w:tab w:val="left" w:pos="851"/>
        </w:tabs>
        <w:jc w:val="center"/>
        <w:rPr>
          <w:sz w:val="24"/>
          <w:szCs w:val="24"/>
        </w:rPr>
      </w:pPr>
      <w:r w:rsidRPr="00FF4848">
        <w:rPr>
          <w:sz w:val="24"/>
          <w:szCs w:val="24"/>
        </w:rPr>
        <w:t>Assinatura e carimbo</w:t>
      </w:r>
    </w:p>
    <w:p w14:paraId="068A20F0" w14:textId="77777777" w:rsidR="003D5A63" w:rsidRDefault="003D5A63" w:rsidP="003D5A63">
      <w:pPr>
        <w:tabs>
          <w:tab w:val="left" w:pos="567"/>
          <w:tab w:val="left" w:pos="851"/>
        </w:tabs>
        <w:jc w:val="center"/>
        <w:rPr>
          <w:sz w:val="24"/>
          <w:szCs w:val="24"/>
        </w:rPr>
      </w:pPr>
    </w:p>
    <w:p w14:paraId="7C1E5A78" w14:textId="77777777" w:rsidR="003D5A63" w:rsidRDefault="003D5A63" w:rsidP="003D5A63">
      <w:pPr>
        <w:tabs>
          <w:tab w:val="left" w:pos="567"/>
          <w:tab w:val="left" w:pos="851"/>
        </w:tabs>
        <w:jc w:val="center"/>
        <w:rPr>
          <w:sz w:val="24"/>
          <w:szCs w:val="24"/>
        </w:rPr>
      </w:pPr>
    </w:p>
    <w:p w14:paraId="3381B225" w14:textId="77777777" w:rsidR="003D5A63" w:rsidRDefault="003D5A63" w:rsidP="003D5A63">
      <w:pPr>
        <w:tabs>
          <w:tab w:val="left" w:pos="567"/>
          <w:tab w:val="left" w:pos="851"/>
        </w:tabs>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3D5A63" w:rsidRPr="00FF4848" w14:paraId="27207B94" w14:textId="77777777" w:rsidTr="00D02374">
        <w:trPr>
          <w:trHeight w:val="607"/>
        </w:trPr>
        <w:tc>
          <w:tcPr>
            <w:tcW w:w="9062" w:type="dxa"/>
            <w:shd w:val="clear" w:color="auto" w:fill="FFE599"/>
            <w:vAlign w:val="center"/>
          </w:tcPr>
          <w:p w14:paraId="119BF55C" w14:textId="77777777" w:rsidR="003D5A63" w:rsidRPr="00FF4848" w:rsidRDefault="003D5A63" w:rsidP="00D02374">
            <w:pPr>
              <w:tabs>
                <w:tab w:val="left" w:pos="567"/>
                <w:tab w:val="left" w:pos="851"/>
              </w:tabs>
              <w:jc w:val="center"/>
              <w:rPr>
                <w:rFonts w:eastAsia="Calibri"/>
                <w:b/>
                <w:bCs/>
                <w:sz w:val="24"/>
                <w:szCs w:val="24"/>
              </w:rPr>
            </w:pPr>
            <w:r w:rsidRPr="00FF4848">
              <w:rPr>
                <w:rFonts w:eastAsia="Calibri"/>
                <w:b/>
                <w:bCs/>
                <w:sz w:val="24"/>
                <w:szCs w:val="24"/>
              </w:rPr>
              <w:t>ANEXO II – MODELO DE PROPOSTA</w:t>
            </w:r>
          </w:p>
        </w:tc>
      </w:tr>
    </w:tbl>
    <w:p w14:paraId="2431963D" w14:textId="77777777" w:rsidR="003D5A63" w:rsidRPr="00FF4848" w:rsidRDefault="003D5A63" w:rsidP="003D5A63">
      <w:pPr>
        <w:tabs>
          <w:tab w:val="left" w:pos="567"/>
          <w:tab w:val="left" w:pos="851"/>
        </w:tabs>
        <w:jc w:val="center"/>
        <w:rPr>
          <w:rFonts w:eastAsia="Calibri"/>
          <w:sz w:val="24"/>
          <w:szCs w:val="24"/>
        </w:rPr>
      </w:pPr>
      <w:r w:rsidRPr="00FF4848">
        <w:rPr>
          <w:rFonts w:eastAsia="Calibri"/>
          <w:sz w:val="24"/>
          <w:szCs w:val="24"/>
        </w:rPr>
        <w:t>(Em cumprimento à Lei Federal nº 14.133/2021)</w:t>
      </w:r>
    </w:p>
    <w:p w14:paraId="1D5D61DA" w14:textId="77777777" w:rsidR="003D5A63" w:rsidRPr="00FF4848" w:rsidRDefault="003D5A63" w:rsidP="003D5A63">
      <w:pPr>
        <w:tabs>
          <w:tab w:val="left" w:pos="567"/>
          <w:tab w:val="left" w:pos="851"/>
        </w:tabs>
        <w:jc w:val="both"/>
        <w:rPr>
          <w:rFonts w:eastAsia="Calibri"/>
          <w:sz w:val="24"/>
          <w:szCs w:val="24"/>
        </w:rPr>
      </w:pPr>
    </w:p>
    <w:p w14:paraId="227FAACF" w14:textId="77777777" w:rsidR="003D5A63" w:rsidRDefault="003D5A63" w:rsidP="003D5A63">
      <w:pPr>
        <w:tabs>
          <w:tab w:val="center" w:pos="2268"/>
          <w:tab w:val="center" w:pos="6804"/>
        </w:tabs>
        <w:spacing w:line="300" w:lineRule="exact"/>
        <w:jc w:val="center"/>
        <w:rPr>
          <w:b/>
          <w:bCs/>
          <w:sz w:val="24"/>
          <w:szCs w:val="24"/>
        </w:rPr>
      </w:pPr>
    </w:p>
    <w:p w14:paraId="16C88D09" w14:textId="77777777" w:rsidR="003D5A63" w:rsidRDefault="003D5A63" w:rsidP="003D5A63">
      <w:pPr>
        <w:tabs>
          <w:tab w:val="center" w:pos="2268"/>
          <w:tab w:val="center" w:pos="6804"/>
        </w:tabs>
        <w:spacing w:line="300" w:lineRule="exact"/>
        <w:jc w:val="center"/>
        <w:rPr>
          <w:b/>
          <w:bCs/>
          <w:sz w:val="24"/>
          <w:szCs w:val="24"/>
        </w:rPr>
      </w:pPr>
      <w:r w:rsidRPr="00FF4848">
        <w:rPr>
          <w:b/>
          <w:bCs/>
          <w:sz w:val="24"/>
          <w:szCs w:val="24"/>
        </w:rPr>
        <w:t>PROPOSTA COMERCIAL</w:t>
      </w:r>
    </w:p>
    <w:p w14:paraId="26D750D6" w14:textId="77777777" w:rsidR="003D5A63" w:rsidRPr="00FF4848" w:rsidRDefault="003D5A63" w:rsidP="003D5A63">
      <w:pPr>
        <w:tabs>
          <w:tab w:val="center" w:pos="2268"/>
          <w:tab w:val="center" w:pos="6804"/>
        </w:tabs>
        <w:spacing w:line="300" w:lineRule="exact"/>
        <w:jc w:val="center"/>
        <w:rPr>
          <w:b/>
          <w:bCs/>
          <w:sz w:val="24"/>
          <w:szCs w:val="24"/>
        </w:rPr>
      </w:pPr>
    </w:p>
    <w:p w14:paraId="2D44EEEB" w14:textId="77777777" w:rsidR="003D5A63" w:rsidRPr="00A84221" w:rsidRDefault="003D5A63" w:rsidP="003D5A63">
      <w:pPr>
        <w:spacing w:before="120"/>
        <w:jc w:val="both"/>
        <w:rPr>
          <w:noProof/>
          <w:sz w:val="24"/>
          <w:szCs w:val="24"/>
        </w:rPr>
      </w:pPr>
      <w:r w:rsidRPr="00A84221">
        <w:rPr>
          <w:noProof/>
          <w:sz w:val="24"/>
          <w:szCs w:val="24"/>
        </w:rPr>
        <w:t xml:space="preserve">À </w:t>
      </w:r>
      <w:r>
        <w:rPr>
          <w:noProof/>
          <w:sz w:val="24"/>
          <w:szCs w:val="24"/>
        </w:rPr>
        <w:t>Agente de Contratação da</w:t>
      </w:r>
    </w:p>
    <w:p w14:paraId="488E8AA8" w14:textId="77777777" w:rsidR="003D5A63" w:rsidRPr="00A84221" w:rsidRDefault="003D5A63" w:rsidP="003D5A63">
      <w:pPr>
        <w:jc w:val="both"/>
        <w:rPr>
          <w:noProof/>
          <w:sz w:val="24"/>
          <w:szCs w:val="24"/>
        </w:rPr>
      </w:pPr>
      <w:r w:rsidRPr="00A84221">
        <w:rPr>
          <w:noProof/>
          <w:sz w:val="24"/>
          <w:szCs w:val="24"/>
        </w:rPr>
        <w:t>Câmara Municipal de Passa Vinte-MG</w:t>
      </w:r>
    </w:p>
    <w:p w14:paraId="1F6A2E58" w14:textId="77777777" w:rsidR="003D5A63" w:rsidRPr="00A84221" w:rsidRDefault="003D5A63" w:rsidP="003D5A63">
      <w:pPr>
        <w:jc w:val="both"/>
        <w:rPr>
          <w:noProof/>
          <w:sz w:val="24"/>
          <w:szCs w:val="24"/>
        </w:rPr>
      </w:pPr>
    </w:p>
    <w:p w14:paraId="47809B3E" w14:textId="77777777" w:rsidR="003D5A63" w:rsidRPr="00A84221" w:rsidRDefault="003D5A63" w:rsidP="003D5A63">
      <w:pPr>
        <w:jc w:val="both"/>
        <w:rPr>
          <w:noProof/>
          <w:sz w:val="24"/>
          <w:szCs w:val="24"/>
        </w:rPr>
      </w:pPr>
      <w:r w:rsidRPr="00A84221">
        <w:rPr>
          <w:noProof/>
          <w:sz w:val="24"/>
          <w:szCs w:val="24"/>
        </w:rPr>
        <w:t xml:space="preserve">Ref. </w:t>
      </w:r>
      <w:r w:rsidRPr="00A84221">
        <w:rPr>
          <w:caps/>
          <w:noProof/>
          <w:sz w:val="24"/>
          <w:szCs w:val="24"/>
        </w:rPr>
        <w:t>Processo Licitatório n° 0</w:t>
      </w:r>
      <w:r>
        <w:rPr>
          <w:caps/>
          <w:noProof/>
          <w:sz w:val="24"/>
          <w:szCs w:val="24"/>
        </w:rPr>
        <w:t>8/2024</w:t>
      </w:r>
      <w:r w:rsidRPr="00A84221">
        <w:rPr>
          <w:caps/>
          <w:noProof/>
          <w:sz w:val="24"/>
          <w:szCs w:val="24"/>
        </w:rPr>
        <w:t xml:space="preserve"> – </w:t>
      </w:r>
      <w:r>
        <w:rPr>
          <w:caps/>
          <w:noProof/>
          <w:sz w:val="24"/>
          <w:szCs w:val="24"/>
        </w:rPr>
        <w:t xml:space="preserve">DISPENSA DE LICITAÇÃO </w:t>
      </w:r>
      <w:r w:rsidRPr="00A84221">
        <w:rPr>
          <w:caps/>
          <w:noProof/>
          <w:sz w:val="24"/>
          <w:szCs w:val="24"/>
        </w:rPr>
        <w:t>n° 0</w:t>
      </w:r>
      <w:r>
        <w:rPr>
          <w:caps/>
          <w:noProof/>
          <w:sz w:val="24"/>
          <w:szCs w:val="24"/>
        </w:rPr>
        <w:t>6/2024</w:t>
      </w:r>
    </w:p>
    <w:p w14:paraId="2BD078FC" w14:textId="77777777" w:rsidR="003D5A63" w:rsidRPr="00371B8E" w:rsidRDefault="003D5A63" w:rsidP="003D5A63">
      <w:pPr>
        <w:jc w:val="both"/>
        <w:rPr>
          <w:noProof/>
          <w:sz w:val="23"/>
          <w:szCs w:val="23"/>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4372"/>
        <w:gridCol w:w="1647"/>
        <w:gridCol w:w="3006"/>
      </w:tblGrid>
      <w:tr w:rsidR="003D5A63" w:rsidRPr="00371B8E" w14:paraId="53AECFB1" w14:textId="77777777" w:rsidTr="00D02374">
        <w:tc>
          <w:tcPr>
            <w:tcW w:w="9025" w:type="dxa"/>
            <w:gridSpan w:val="3"/>
            <w:shd w:val="clear" w:color="auto" w:fill="EEECE1" w:themeFill="background2"/>
          </w:tcPr>
          <w:p w14:paraId="77BE1EC1" w14:textId="77777777" w:rsidR="003D5A63" w:rsidRPr="00371B8E" w:rsidRDefault="003D5A63" w:rsidP="00D02374">
            <w:pPr>
              <w:spacing w:before="60" w:after="60"/>
              <w:jc w:val="center"/>
              <w:rPr>
                <w:noProof/>
                <w:sz w:val="23"/>
                <w:szCs w:val="23"/>
              </w:rPr>
            </w:pPr>
            <w:r w:rsidRPr="00371B8E">
              <w:rPr>
                <w:noProof/>
                <w:sz w:val="23"/>
                <w:szCs w:val="23"/>
              </w:rPr>
              <w:t>PROPONENTE</w:t>
            </w:r>
          </w:p>
        </w:tc>
      </w:tr>
      <w:tr w:rsidR="003D5A63" w:rsidRPr="00371B8E" w14:paraId="072C014D" w14:textId="77777777" w:rsidTr="00D02374">
        <w:tc>
          <w:tcPr>
            <w:tcW w:w="9025" w:type="dxa"/>
            <w:gridSpan w:val="3"/>
          </w:tcPr>
          <w:p w14:paraId="7462A39F" w14:textId="77777777" w:rsidR="003D5A63" w:rsidRPr="00371B8E" w:rsidRDefault="003D5A63" w:rsidP="00D02374">
            <w:pPr>
              <w:spacing w:before="60" w:after="60"/>
              <w:jc w:val="both"/>
              <w:rPr>
                <w:noProof/>
                <w:sz w:val="23"/>
                <w:szCs w:val="23"/>
              </w:rPr>
            </w:pPr>
            <w:r w:rsidRPr="00371B8E">
              <w:rPr>
                <w:noProof/>
                <w:sz w:val="23"/>
                <w:szCs w:val="23"/>
              </w:rPr>
              <w:t>Nome ou Razão Social:</w:t>
            </w:r>
          </w:p>
        </w:tc>
      </w:tr>
      <w:tr w:rsidR="003D5A63" w:rsidRPr="00371B8E" w14:paraId="3347D40D" w14:textId="77777777" w:rsidTr="00D02374">
        <w:tc>
          <w:tcPr>
            <w:tcW w:w="6019" w:type="dxa"/>
            <w:gridSpan w:val="2"/>
          </w:tcPr>
          <w:p w14:paraId="3E3AA83C" w14:textId="77777777" w:rsidR="003D5A63" w:rsidRPr="00371B8E" w:rsidRDefault="003D5A63" w:rsidP="00D02374">
            <w:pPr>
              <w:spacing w:before="60" w:after="60"/>
              <w:jc w:val="both"/>
              <w:rPr>
                <w:noProof/>
                <w:sz w:val="23"/>
                <w:szCs w:val="23"/>
              </w:rPr>
            </w:pPr>
            <w:r w:rsidRPr="00371B8E">
              <w:rPr>
                <w:noProof/>
                <w:sz w:val="23"/>
                <w:szCs w:val="23"/>
              </w:rPr>
              <w:t>Endereço:</w:t>
            </w:r>
          </w:p>
        </w:tc>
        <w:tc>
          <w:tcPr>
            <w:tcW w:w="3006" w:type="dxa"/>
          </w:tcPr>
          <w:p w14:paraId="6B54E7A7" w14:textId="77777777" w:rsidR="003D5A63" w:rsidRPr="00371B8E" w:rsidRDefault="003D5A63" w:rsidP="00D02374">
            <w:pPr>
              <w:spacing w:before="40" w:after="40"/>
              <w:jc w:val="both"/>
              <w:rPr>
                <w:noProof/>
                <w:sz w:val="23"/>
                <w:szCs w:val="23"/>
              </w:rPr>
            </w:pPr>
            <w:r w:rsidRPr="00371B8E">
              <w:rPr>
                <w:noProof/>
                <w:sz w:val="23"/>
                <w:szCs w:val="23"/>
              </w:rPr>
              <w:t>Bairro:</w:t>
            </w:r>
          </w:p>
        </w:tc>
      </w:tr>
      <w:tr w:rsidR="003D5A63" w:rsidRPr="00371B8E" w14:paraId="38FEFA1A" w14:textId="77777777" w:rsidTr="00D02374">
        <w:tc>
          <w:tcPr>
            <w:tcW w:w="4372" w:type="dxa"/>
          </w:tcPr>
          <w:p w14:paraId="659EBD3A" w14:textId="77777777" w:rsidR="003D5A63" w:rsidRPr="00371B8E" w:rsidRDefault="003D5A63" w:rsidP="00D02374">
            <w:pPr>
              <w:spacing w:before="60" w:after="60"/>
              <w:jc w:val="both"/>
              <w:rPr>
                <w:noProof/>
                <w:sz w:val="23"/>
                <w:szCs w:val="23"/>
              </w:rPr>
            </w:pPr>
            <w:r w:rsidRPr="00371B8E">
              <w:rPr>
                <w:noProof/>
                <w:sz w:val="23"/>
                <w:szCs w:val="23"/>
              </w:rPr>
              <w:t>Cidade:</w:t>
            </w:r>
          </w:p>
        </w:tc>
        <w:tc>
          <w:tcPr>
            <w:tcW w:w="1647" w:type="dxa"/>
          </w:tcPr>
          <w:p w14:paraId="15CE575A" w14:textId="77777777" w:rsidR="003D5A63" w:rsidRPr="00371B8E" w:rsidRDefault="003D5A63" w:rsidP="00D02374">
            <w:pPr>
              <w:spacing w:before="40" w:after="40"/>
              <w:jc w:val="both"/>
              <w:rPr>
                <w:noProof/>
                <w:sz w:val="23"/>
                <w:szCs w:val="23"/>
              </w:rPr>
            </w:pPr>
            <w:r w:rsidRPr="00371B8E">
              <w:rPr>
                <w:noProof/>
                <w:sz w:val="23"/>
                <w:szCs w:val="23"/>
              </w:rPr>
              <w:t>UF:</w:t>
            </w:r>
          </w:p>
        </w:tc>
        <w:tc>
          <w:tcPr>
            <w:tcW w:w="3006" w:type="dxa"/>
          </w:tcPr>
          <w:p w14:paraId="27F9E626" w14:textId="77777777" w:rsidR="003D5A63" w:rsidRPr="00371B8E" w:rsidRDefault="003D5A63" w:rsidP="00D02374">
            <w:pPr>
              <w:spacing w:before="40" w:after="40"/>
              <w:jc w:val="both"/>
              <w:rPr>
                <w:noProof/>
                <w:sz w:val="23"/>
                <w:szCs w:val="23"/>
              </w:rPr>
            </w:pPr>
            <w:r w:rsidRPr="00371B8E">
              <w:rPr>
                <w:noProof/>
                <w:sz w:val="23"/>
                <w:szCs w:val="23"/>
              </w:rPr>
              <w:t>CEP:</w:t>
            </w:r>
          </w:p>
        </w:tc>
      </w:tr>
      <w:tr w:rsidR="003D5A63" w:rsidRPr="00371B8E" w14:paraId="31B0BE76" w14:textId="77777777" w:rsidTr="00D02374">
        <w:tc>
          <w:tcPr>
            <w:tcW w:w="4372" w:type="dxa"/>
          </w:tcPr>
          <w:p w14:paraId="28CD7710" w14:textId="77777777" w:rsidR="003D5A63" w:rsidRPr="00371B8E" w:rsidRDefault="003D5A63" w:rsidP="00D02374">
            <w:pPr>
              <w:spacing w:before="60" w:after="60"/>
              <w:jc w:val="both"/>
              <w:rPr>
                <w:noProof/>
                <w:sz w:val="23"/>
                <w:szCs w:val="23"/>
              </w:rPr>
            </w:pPr>
            <w:r w:rsidRPr="00371B8E">
              <w:rPr>
                <w:noProof/>
                <w:sz w:val="23"/>
                <w:szCs w:val="23"/>
              </w:rPr>
              <w:t>CNPJ:</w:t>
            </w:r>
          </w:p>
        </w:tc>
        <w:tc>
          <w:tcPr>
            <w:tcW w:w="4653" w:type="dxa"/>
            <w:gridSpan w:val="2"/>
          </w:tcPr>
          <w:p w14:paraId="6D5D5C74" w14:textId="77777777" w:rsidR="003D5A63" w:rsidRPr="00371B8E" w:rsidRDefault="003D5A63" w:rsidP="00D02374">
            <w:pPr>
              <w:spacing w:before="40" w:after="40"/>
              <w:jc w:val="both"/>
              <w:rPr>
                <w:noProof/>
                <w:sz w:val="23"/>
                <w:szCs w:val="23"/>
              </w:rPr>
            </w:pPr>
            <w:r w:rsidRPr="00371B8E">
              <w:rPr>
                <w:noProof/>
                <w:sz w:val="23"/>
                <w:szCs w:val="23"/>
              </w:rPr>
              <w:t>Telefone:</w:t>
            </w:r>
          </w:p>
        </w:tc>
      </w:tr>
    </w:tbl>
    <w:p w14:paraId="64877321" w14:textId="77777777" w:rsidR="003D5A63" w:rsidRDefault="003D5A63" w:rsidP="003D5A63">
      <w:pPr>
        <w:tabs>
          <w:tab w:val="center" w:pos="2268"/>
          <w:tab w:val="center" w:pos="6804"/>
        </w:tabs>
        <w:spacing w:line="300" w:lineRule="exact"/>
        <w:jc w:val="both"/>
        <w:rPr>
          <w:b/>
          <w:bCs/>
          <w:sz w:val="24"/>
          <w:szCs w:val="24"/>
        </w:rPr>
      </w:pPr>
    </w:p>
    <w:p w14:paraId="3B58B705" w14:textId="77777777" w:rsidR="003D5A63" w:rsidRDefault="003D5A63" w:rsidP="003D5A63">
      <w:pPr>
        <w:tabs>
          <w:tab w:val="center" w:pos="2268"/>
          <w:tab w:val="center" w:pos="6804"/>
        </w:tabs>
        <w:spacing w:line="300" w:lineRule="exact"/>
        <w:jc w:val="both"/>
        <w:rPr>
          <w:b/>
          <w:bCs/>
          <w:sz w:val="24"/>
          <w:szCs w:val="24"/>
        </w:rPr>
      </w:pPr>
    </w:p>
    <w:p w14:paraId="55720239" w14:textId="77777777" w:rsidR="003D5A63" w:rsidRPr="00BE4791" w:rsidRDefault="003D5A63" w:rsidP="003D5A63">
      <w:pPr>
        <w:tabs>
          <w:tab w:val="center" w:pos="2268"/>
          <w:tab w:val="center" w:pos="6804"/>
        </w:tabs>
        <w:spacing w:line="300" w:lineRule="exact"/>
        <w:jc w:val="both"/>
        <w:rPr>
          <w:sz w:val="24"/>
          <w:szCs w:val="24"/>
        </w:rPr>
      </w:pPr>
      <w:r w:rsidRPr="00BE4791">
        <w:rPr>
          <w:b/>
          <w:bCs/>
          <w:sz w:val="24"/>
          <w:szCs w:val="24"/>
        </w:rPr>
        <w:t>OBJETO D</w:t>
      </w:r>
      <w:r>
        <w:rPr>
          <w:b/>
          <w:bCs/>
          <w:sz w:val="24"/>
          <w:szCs w:val="24"/>
        </w:rPr>
        <w:t>A</w:t>
      </w:r>
      <w:r w:rsidRPr="00BE4791">
        <w:rPr>
          <w:b/>
          <w:bCs/>
          <w:sz w:val="24"/>
          <w:szCs w:val="24"/>
        </w:rPr>
        <w:t xml:space="preserve"> CO</w:t>
      </w:r>
      <w:r>
        <w:rPr>
          <w:b/>
          <w:bCs/>
          <w:sz w:val="24"/>
          <w:szCs w:val="24"/>
        </w:rPr>
        <w:t>NTRATAÇÃO</w:t>
      </w:r>
      <w:r w:rsidRPr="00BE4791">
        <w:rPr>
          <w:b/>
          <w:bCs/>
          <w:sz w:val="24"/>
          <w:szCs w:val="24"/>
        </w:rPr>
        <w:t>:</w:t>
      </w:r>
      <w:r w:rsidRPr="00BE4791">
        <w:rPr>
          <w:sz w:val="24"/>
          <w:szCs w:val="24"/>
        </w:rPr>
        <w:t xml:space="preserve"> </w:t>
      </w:r>
      <w:r>
        <w:rPr>
          <w:sz w:val="24"/>
          <w:szCs w:val="24"/>
        </w:rPr>
        <w:t>F</w:t>
      </w:r>
      <w:r w:rsidRPr="006D4FB1">
        <w:rPr>
          <w:sz w:val="24"/>
          <w:szCs w:val="24"/>
        </w:rPr>
        <w:t xml:space="preserve">ornecimento </w:t>
      </w:r>
      <w:r>
        <w:rPr>
          <w:sz w:val="24"/>
          <w:szCs w:val="24"/>
        </w:rPr>
        <w:t xml:space="preserve">parcelado </w:t>
      </w:r>
      <w:r w:rsidRPr="006D4FB1">
        <w:rPr>
          <w:sz w:val="24"/>
          <w:szCs w:val="24"/>
        </w:rPr>
        <w:t>de material de expediente para a Câmara Municipal de Passa Vinte/MG</w:t>
      </w:r>
      <w:r>
        <w:rPr>
          <w:sz w:val="24"/>
          <w:szCs w:val="24"/>
        </w:rPr>
        <w:t xml:space="preserve">, visando garantir </w:t>
      </w:r>
      <w:r w:rsidRPr="00BE4791">
        <w:rPr>
          <w:sz w:val="24"/>
          <w:szCs w:val="24"/>
        </w:rPr>
        <w:t>o abastecimento regular e adequado de produtos essenciais para o funcionamento deste órgão público</w:t>
      </w:r>
      <w:r>
        <w:rPr>
          <w:sz w:val="24"/>
          <w:szCs w:val="24"/>
        </w:rPr>
        <w:t>, durante período estimado de 12 meses</w:t>
      </w:r>
      <w:r w:rsidRPr="00BE4791">
        <w:rPr>
          <w:sz w:val="24"/>
          <w:szCs w:val="24"/>
        </w:rPr>
        <w:t>.</w:t>
      </w:r>
    </w:p>
    <w:p w14:paraId="11CC2285" w14:textId="77777777" w:rsidR="003D5A63" w:rsidRDefault="003D5A63" w:rsidP="003D5A63">
      <w:pPr>
        <w:tabs>
          <w:tab w:val="center" w:pos="2268"/>
          <w:tab w:val="center" w:pos="6804"/>
        </w:tabs>
        <w:spacing w:line="300" w:lineRule="exact"/>
        <w:jc w:val="both"/>
        <w:rPr>
          <w:sz w:val="22"/>
          <w:szCs w:val="22"/>
        </w:rPr>
      </w:pPr>
    </w:p>
    <w:p w14:paraId="5F550BAD" w14:textId="77777777" w:rsidR="003D5A63" w:rsidRDefault="003D5A63" w:rsidP="003D5A63">
      <w:pPr>
        <w:tabs>
          <w:tab w:val="center" w:pos="2268"/>
          <w:tab w:val="center" w:pos="6804"/>
        </w:tabs>
        <w:spacing w:line="300" w:lineRule="exact"/>
        <w:jc w:val="both"/>
        <w:rPr>
          <w:sz w:val="22"/>
          <w:szCs w:val="22"/>
        </w:rPr>
      </w:pPr>
    </w:p>
    <w:p w14:paraId="5CADD100" w14:textId="77777777" w:rsidR="003D5A63" w:rsidRDefault="003D5A63" w:rsidP="003D5A63">
      <w:pPr>
        <w:spacing w:after="160" w:line="259" w:lineRule="auto"/>
        <w:jc w:val="center"/>
        <w:rPr>
          <w:rFonts w:eastAsia="Calibri"/>
          <w:bCs/>
          <w:sz w:val="24"/>
          <w:szCs w:val="24"/>
          <w:lang w:eastAsia="en-US"/>
        </w:rPr>
      </w:pPr>
      <w:r w:rsidRPr="00A84221">
        <w:rPr>
          <w:rFonts w:eastAsia="Calibri"/>
          <w:bCs/>
          <w:sz w:val="24"/>
          <w:szCs w:val="24"/>
          <w:u w:val="single"/>
          <w:lang w:eastAsia="en-US"/>
        </w:rPr>
        <w:t>PREÇOS OFERTADOS</w:t>
      </w:r>
    </w:p>
    <w:p w14:paraId="1337CF16" w14:textId="77777777" w:rsidR="003D5A63" w:rsidRDefault="003D5A63" w:rsidP="003D5A63">
      <w:pPr>
        <w:tabs>
          <w:tab w:val="center" w:pos="2268"/>
          <w:tab w:val="center" w:pos="6804"/>
        </w:tabs>
        <w:spacing w:line="300" w:lineRule="exact"/>
        <w:jc w:val="both"/>
        <w:rPr>
          <w:sz w:val="22"/>
          <w:szCs w:val="22"/>
        </w:rPr>
      </w:pPr>
    </w:p>
    <w:tbl>
      <w:tblPr>
        <w:tblStyle w:val="Tabelacomgrade"/>
        <w:tblW w:w="0" w:type="auto"/>
        <w:tblLayout w:type="fixed"/>
        <w:tblLook w:val="04A0" w:firstRow="1" w:lastRow="0" w:firstColumn="1" w:lastColumn="0" w:noHBand="0" w:noVBand="1"/>
      </w:tblPr>
      <w:tblGrid>
        <w:gridCol w:w="4957"/>
        <w:gridCol w:w="1275"/>
        <w:gridCol w:w="1418"/>
        <w:gridCol w:w="1412"/>
      </w:tblGrid>
      <w:tr w:rsidR="003D5A63" w:rsidRPr="00DE402B" w14:paraId="7717ADC1" w14:textId="77777777" w:rsidTr="00D02374">
        <w:trPr>
          <w:trHeight w:val="724"/>
        </w:trPr>
        <w:tc>
          <w:tcPr>
            <w:tcW w:w="4957" w:type="dxa"/>
            <w:shd w:val="clear" w:color="auto" w:fill="EEECE1" w:themeFill="background2"/>
          </w:tcPr>
          <w:p w14:paraId="5F10298D" w14:textId="77777777" w:rsidR="003D5A63" w:rsidRPr="00DE402B" w:rsidRDefault="003D5A63" w:rsidP="00D02374">
            <w:pPr>
              <w:spacing w:before="240" w:line="264" w:lineRule="auto"/>
              <w:jc w:val="center"/>
              <w:rPr>
                <w:b/>
                <w:sz w:val="24"/>
                <w:szCs w:val="24"/>
              </w:rPr>
            </w:pPr>
            <w:r w:rsidRPr="00DE402B">
              <w:rPr>
                <w:b/>
                <w:sz w:val="24"/>
                <w:szCs w:val="24"/>
              </w:rPr>
              <w:t>Descrição do item</w:t>
            </w:r>
          </w:p>
        </w:tc>
        <w:tc>
          <w:tcPr>
            <w:tcW w:w="1275" w:type="dxa"/>
            <w:shd w:val="clear" w:color="auto" w:fill="EEECE1" w:themeFill="background2"/>
          </w:tcPr>
          <w:p w14:paraId="0A16E6A9" w14:textId="77777777" w:rsidR="003D5A63" w:rsidRPr="00DE402B" w:rsidRDefault="003D5A63" w:rsidP="00D02374">
            <w:pPr>
              <w:spacing w:before="120" w:line="264" w:lineRule="auto"/>
              <w:jc w:val="center"/>
              <w:rPr>
                <w:b/>
                <w:szCs w:val="24"/>
              </w:rPr>
            </w:pPr>
            <w:r w:rsidRPr="00DE402B">
              <w:rPr>
                <w:b/>
                <w:szCs w:val="24"/>
              </w:rPr>
              <w:t>Quantidade/Unidade</w:t>
            </w:r>
          </w:p>
        </w:tc>
        <w:tc>
          <w:tcPr>
            <w:tcW w:w="1418" w:type="dxa"/>
            <w:shd w:val="clear" w:color="auto" w:fill="EEECE1" w:themeFill="background2"/>
          </w:tcPr>
          <w:p w14:paraId="2B9B8C1B" w14:textId="77777777" w:rsidR="003D5A63" w:rsidRPr="00DE402B" w:rsidRDefault="003D5A63" w:rsidP="00D02374">
            <w:pPr>
              <w:spacing w:before="120" w:line="264" w:lineRule="auto"/>
              <w:jc w:val="center"/>
              <w:rPr>
                <w:b/>
                <w:sz w:val="22"/>
                <w:szCs w:val="24"/>
              </w:rPr>
            </w:pPr>
            <w:r>
              <w:rPr>
                <w:b/>
                <w:szCs w:val="24"/>
              </w:rPr>
              <w:t>Preço</w:t>
            </w:r>
            <w:r w:rsidRPr="00DE402B">
              <w:rPr>
                <w:b/>
                <w:szCs w:val="24"/>
              </w:rPr>
              <w:t xml:space="preserve"> unitário</w:t>
            </w:r>
            <w:r>
              <w:rPr>
                <w:b/>
                <w:szCs w:val="24"/>
              </w:rPr>
              <w:t xml:space="preserve"> </w:t>
            </w:r>
          </w:p>
        </w:tc>
        <w:tc>
          <w:tcPr>
            <w:tcW w:w="1412" w:type="dxa"/>
            <w:shd w:val="clear" w:color="auto" w:fill="EEECE1" w:themeFill="background2"/>
          </w:tcPr>
          <w:p w14:paraId="095AAFD1" w14:textId="77777777" w:rsidR="003D5A63" w:rsidRPr="00DE402B" w:rsidRDefault="003D5A63" w:rsidP="00D02374">
            <w:pPr>
              <w:spacing w:before="240" w:line="264" w:lineRule="auto"/>
              <w:jc w:val="center"/>
              <w:rPr>
                <w:b/>
                <w:sz w:val="22"/>
                <w:szCs w:val="24"/>
              </w:rPr>
            </w:pPr>
            <w:r w:rsidRPr="00DE402B">
              <w:rPr>
                <w:b/>
                <w:sz w:val="22"/>
                <w:szCs w:val="24"/>
              </w:rPr>
              <w:t>Subtotal</w:t>
            </w:r>
          </w:p>
        </w:tc>
      </w:tr>
      <w:tr w:rsidR="003D5A63" w14:paraId="47325DB1" w14:textId="77777777" w:rsidTr="00D02374">
        <w:tc>
          <w:tcPr>
            <w:tcW w:w="4957" w:type="dxa"/>
            <w:vAlign w:val="bottom"/>
          </w:tcPr>
          <w:p w14:paraId="6271B43B" w14:textId="77777777" w:rsidR="003D5A63" w:rsidRDefault="003D5A63" w:rsidP="00D02374">
            <w:pPr>
              <w:spacing w:line="264" w:lineRule="auto"/>
              <w:jc w:val="both"/>
              <w:rPr>
                <w:sz w:val="24"/>
                <w:szCs w:val="24"/>
              </w:rPr>
            </w:pPr>
            <w:r>
              <w:rPr>
                <w:color w:val="000000"/>
              </w:rPr>
              <w:t>Adaptador de tomada (benjamim) triplo, compatível com plugues de dois ou três pinos, permitindo a conexão de até três aparelhos elétricos em uma única tomada.</w:t>
            </w:r>
          </w:p>
        </w:tc>
        <w:tc>
          <w:tcPr>
            <w:tcW w:w="1275" w:type="dxa"/>
          </w:tcPr>
          <w:p w14:paraId="3F1C23A9" w14:textId="77777777" w:rsidR="003D5A63" w:rsidRDefault="003D5A63" w:rsidP="00D02374">
            <w:pPr>
              <w:spacing w:line="264" w:lineRule="auto"/>
              <w:jc w:val="center"/>
              <w:rPr>
                <w:sz w:val="24"/>
                <w:szCs w:val="24"/>
              </w:rPr>
            </w:pPr>
            <w:r>
              <w:rPr>
                <w:sz w:val="24"/>
                <w:szCs w:val="24"/>
              </w:rPr>
              <w:t>5</w:t>
            </w:r>
          </w:p>
          <w:p w14:paraId="3590D746"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109F59D8" w14:textId="77777777" w:rsidR="003D5A63" w:rsidRDefault="003D5A63" w:rsidP="00D02374">
            <w:pPr>
              <w:spacing w:line="264" w:lineRule="auto"/>
              <w:jc w:val="center"/>
              <w:rPr>
                <w:sz w:val="24"/>
                <w:szCs w:val="24"/>
              </w:rPr>
            </w:pPr>
          </w:p>
        </w:tc>
        <w:tc>
          <w:tcPr>
            <w:tcW w:w="1412" w:type="dxa"/>
            <w:vAlign w:val="bottom"/>
          </w:tcPr>
          <w:p w14:paraId="4C467CE6" w14:textId="77777777" w:rsidR="003D5A63" w:rsidRDefault="003D5A63" w:rsidP="00D02374">
            <w:pPr>
              <w:spacing w:line="264" w:lineRule="auto"/>
              <w:jc w:val="center"/>
              <w:rPr>
                <w:sz w:val="24"/>
                <w:szCs w:val="24"/>
              </w:rPr>
            </w:pPr>
          </w:p>
        </w:tc>
      </w:tr>
      <w:tr w:rsidR="003D5A63" w14:paraId="7CB88800" w14:textId="77777777" w:rsidTr="00D02374">
        <w:tc>
          <w:tcPr>
            <w:tcW w:w="4957" w:type="dxa"/>
            <w:vAlign w:val="bottom"/>
          </w:tcPr>
          <w:p w14:paraId="72413CD8" w14:textId="77777777" w:rsidR="003D5A63" w:rsidRDefault="003D5A63" w:rsidP="00D02374">
            <w:pPr>
              <w:spacing w:line="264" w:lineRule="auto"/>
              <w:jc w:val="both"/>
              <w:rPr>
                <w:sz w:val="24"/>
                <w:szCs w:val="24"/>
              </w:rPr>
            </w:pPr>
            <w:r>
              <w:rPr>
                <w:color w:val="000000"/>
              </w:rPr>
              <w:t>Agendas de escritório contendo data.</w:t>
            </w:r>
          </w:p>
        </w:tc>
        <w:tc>
          <w:tcPr>
            <w:tcW w:w="1275" w:type="dxa"/>
          </w:tcPr>
          <w:p w14:paraId="4BC819BD" w14:textId="77777777" w:rsidR="003D5A63" w:rsidRDefault="003D5A63" w:rsidP="00D02374">
            <w:pPr>
              <w:spacing w:line="264" w:lineRule="auto"/>
              <w:jc w:val="center"/>
              <w:rPr>
                <w:sz w:val="24"/>
                <w:szCs w:val="24"/>
              </w:rPr>
            </w:pPr>
            <w:r>
              <w:rPr>
                <w:sz w:val="24"/>
                <w:szCs w:val="24"/>
              </w:rPr>
              <w:t>4</w:t>
            </w:r>
          </w:p>
          <w:p w14:paraId="56903775"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75AC6E80" w14:textId="77777777" w:rsidR="003D5A63" w:rsidRDefault="003D5A63" w:rsidP="00D02374">
            <w:pPr>
              <w:spacing w:line="264" w:lineRule="auto"/>
              <w:jc w:val="center"/>
              <w:rPr>
                <w:sz w:val="24"/>
                <w:szCs w:val="24"/>
              </w:rPr>
            </w:pPr>
          </w:p>
        </w:tc>
        <w:tc>
          <w:tcPr>
            <w:tcW w:w="1412" w:type="dxa"/>
            <w:vAlign w:val="bottom"/>
          </w:tcPr>
          <w:p w14:paraId="73180D06" w14:textId="77777777" w:rsidR="003D5A63" w:rsidRDefault="003D5A63" w:rsidP="00D02374">
            <w:pPr>
              <w:spacing w:line="264" w:lineRule="auto"/>
              <w:jc w:val="center"/>
              <w:rPr>
                <w:sz w:val="24"/>
                <w:szCs w:val="24"/>
              </w:rPr>
            </w:pPr>
          </w:p>
        </w:tc>
      </w:tr>
      <w:tr w:rsidR="003D5A63" w14:paraId="6B8DF6AE" w14:textId="77777777" w:rsidTr="00D02374">
        <w:tc>
          <w:tcPr>
            <w:tcW w:w="4957" w:type="dxa"/>
            <w:vAlign w:val="bottom"/>
          </w:tcPr>
          <w:p w14:paraId="4E466CB3" w14:textId="77777777" w:rsidR="003D5A63" w:rsidRDefault="003D5A63" w:rsidP="00D02374">
            <w:pPr>
              <w:spacing w:line="264" w:lineRule="auto"/>
              <w:jc w:val="both"/>
              <w:rPr>
                <w:sz w:val="24"/>
                <w:szCs w:val="24"/>
              </w:rPr>
            </w:pPr>
            <w:r>
              <w:rPr>
                <w:color w:val="000000"/>
              </w:rPr>
              <w:t>Alfinete de aço com ponta afiada, ideal para prender documentos ou papéis em quadros de aviso ou cortiça.</w:t>
            </w:r>
          </w:p>
        </w:tc>
        <w:tc>
          <w:tcPr>
            <w:tcW w:w="1275" w:type="dxa"/>
          </w:tcPr>
          <w:p w14:paraId="7EC4DCE0" w14:textId="77777777" w:rsidR="003D5A63" w:rsidRDefault="003D5A63" w:rsidP="00D02374">
            <w:pPr>
              <w:spacing w:line="264" w:lineRule="auto"/>
              <w:jc w:val="center"/>
              <w:rPr>
                <w:sz w:val="24"/>
                <w:szCs w:val="24"/>
              </w:rPr>
            </w:pPr>
            <w:r>
              <w:rPr>
                <w:sz w:val="24"/>
                <w:szCs w:val="24"/>
              </w:rPr>
              <w:t>1</w:t>
            </w:r>
          </w:p>
          <w:p w14:paraId="615A7303"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65FB1AD2" w14:textId="77777777" w:rsidR="003D5A63" w:rsidRDefault="003D5A63" w:rsidP="00D02374">
            <w:pPr>
              <w:spacing w:line="264" w:lineRule="auto"/>
              <w:jc w:val="center"/>
              <w:rPr>
                <w:sz w:val="24"/>
                <w:szCs w:val="24"/>
              </w:rPr>
            </w:pPr>
          </w:p>
        </w:tc>
        <w:tc>
          <w:tcPr>
            <w:tcW w:w="1412" w:type="dxa"/>
            <w:vAlign w:val="bottom"/>
          </w:tcPr>
          <w:p w14:paraId="6D40D73B" w14:textId="77777777" w:rsidR="003D5A63" w:rsidRDefault="003D5A63" w:rsidP="00D02374">
            <w:pPr>
              <w:spacing w:line="264" w:lineRule="auto"/>
              <w:jc w:val="center"/>
              <w:rPr>
                <w:sz w:val="24"/>
                <w:szCs w:val="24"/>
              </w:rPr>
            </w:pPr>
          </w:p>
        </w:tc>
      </w:tr>
      <w:tr w:rsidR="003D5A63" w14:paraId="39EACCC8" w14:textId="77777777" w:rsidTr="00D02374">
        <w:tc>
          <w:tcPr>
            <w:tcW w:w="4957" w:type="dxa"/>
            <w:vAlign w:val="bottom"/>
          </w:tcPr>
          <w:p w14:paraId="403D61FA" w14:textId="77777777" w:rsidR="003D5A63" w:rsidRDefault="003D5A63" w:rsidP="00D02374">
            <w:pPr>
              <w:spacing w:line="264" w:lineRule="auto"/>
              <w:jc w:val="both"/>
              <w:rPr>
                <w:sz w:val="24"/>
                <w:szCs w:val="24"/>
              </w:rPr>
            </w:pPr>
            <w:r>
              <w:rPr>
                <w:color w:val="000000"/>
              </w:rPr>
              <w:t>Almofada de carimbo, disponível em cores diversas, com superfície de feltro para uma aplicação uniforme da tinta em carimbos manuais.</w:t>
            </w:r>
          </w:p>
        </w:tc>
        <w:tc>
          <w:tcPr>
            <w:tcW w:w="1275" w:type="dxa"/>
          </w:tcPr>
          <w:p w14:paraId="0DE49BE6" w14:textId="77777777" w:rsidR="003D5A63" w:rsidRDefault="003D5A63" w:rsidP="00D02374">
            <w:pPr>
              <w:spacing w:line="264" w:lineRule="auto"/>
              <w:jc w:val="center"/>
              <w:rPr>
                <w:sz w:val="24"/>
                <w:szCs w:val="24"/>
              </w:rPr>
            </w:pPr>
            <w:r>
              <w:rPr>
                <w:sz w:val="24"/>
                <w:szCs w:val="24"/>
              </w:rPr>
              <w:t>2</w:t>
            </w:r>
          </w:p>
          <w:p w14:paraId="163D857F"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513722CA" w14:textId="77777777" w:rsidR="003D5A63" w:rsidRDefault="003D5A63" w:rsidP="00D02374">
            <w:pPr>
              <w:spacing w:line="264" w:lineRule="auto"/>
              <w:jc w:val="center"/>
              <w:rPr>
                <w:sz w:val="24"/>
                <w:szCs w:val="24"/>
              </w:rPr>
            </w:pPr>
          </w:p>
        </w:tc>
        <w:tc>
          <w:tcPr>
            <w:tcW w:w="1412" w:type="dxa"/>
            <w:vAlign w:val="bottom"/>
          </w:tcPr>
          <w:p w14:paraId="4B3E8E6D" w14:textId="77777777" w:rsidR="003D5A63" w:rsidRDefault="003D5A63" w:rsidP="00D02374">
            <w:pPr>
              <w:spacing w:line="264" w:lineRule="auto"/>
              <w:jc w:val="center"/>
              <w:rPr>
                <w:sz w:val="24"/>
                <w:szCs w:val="24"/>
              </w:rPr>
            </w:pPr>
          </w:p>
        </w:tc>
      </w:tr>
      <w:tr w:rsidR="003D5A63" w14:paraId="08992F87" w14:textId="77777777" w:rsidTr="00D02374">
        <w:tc>
          <w:tcPr>
            <w:tcW w:w="4957" w:type="dxa"/>
            <w:vAlign w:val="bottom"/>
          </w:tcPr>
          <w:p w14:paraId="7FBEDEAF" w14:textId="77777777" w:rsidR="003D5A63" w:rsidRDefault="003D5A63" w:rsidP="00D02374">
            <w:pPr>
              <w:spacing w:line="264" w:lineRule="auto"/>
              <w:jc w:val="both"/>
              <w:rPr>
                <w:sz w:val="24"/>
                <w:szCs w:val="24"/>
              </w:rPr>
            </w:pPr>
            <w:r>
              <w:rPr>
                <w:color w:val="000000"/>
              </w:rPr>
              <w:t>Apontador de plástico, com lâmina de aço inoxidável para afiar lápis de grafite e coloridos, disponível em cores sortidas.</w:t>
            </w:r>
          </w:p>
        </w:tc>
        <w:tc>
          <w:tcPr>
            <w:tcW w:w="1275" w:type="dxa"/>
          </w:tcPr>
          <w:p w14:paraId="5871CB18" w14:textId="77777777" w:rsidR="003D5A63" w:rsidRDefault="003D5A63" w:rsidP="00D02374">
            <w:pPr>
              <w:spacing w:line="264" w:lineRule="auto"/>
              <w:jc w:val="center"/>
              <w:rPr>
                <w:sz w:val="24"/>
                <w:szCs w:val="24"/>
              </w:rPr>
            </w:pPr>
            <w:r>
              <w:rPr>
                <w:sz w:val="24"/>
                <w:szCs w:val="24"/>
              </w:rPr>
              <w:t>2</w:t>
            </w:r>
          </w:p>
          <w:p w14:paraId="20894ABC"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E04E12B" w14:textId="77777777" w:rsidR="003D5A63" w:rsidRDefault="003D5A63" w:rsidP="00D02374">
            <w:pPr>
              <w:spacing w:line="264" w:lineRule="auto"/>
              <w:jc w:val="center"/>
              <w:rPr>
                <w:sz w:val="24"/>
                <w:szCs w:val="24"/>
              </w:rPr>
            </w:pPr>
          </w:p>
        </w:tc>
        <w:tc>
          <w:tcPr>
            <w:tcW w:w="1412" w:type="dxa"/>
            <w:vAlign w:val="bottom"/>
          </w:tcPr>
          <w:p w14:paraId="2C3F046A" w14:textId="77777777" w:rsidR="003D5A63" w:rsidRDefault="003D5A63" w:rsidP="00D02374">
            <w:pPr>
              <w:spacing w:line="264" w:lineRule="auto"/>
              <w:jc w:val="center"/>
              <w:rPr>
                <w:sz w:val="24"/>
                <w:szCs w:val="24"/>
              </w:rPr>
            </w:pPr>
          </w:p>
        </w:tc>
      </w:tr>
      <w:tr w:rsidR="003D5A63" w14:paraId="41026FA5" w14:textId="77777777" w:rsidTr="00D02374">
        <w:trPr>
          <w:trHeight w:val="651"/>
        </w:trPr>
        <w:tc>
          <w:tcPr>
            <w:tcW w:w="4957" w:type="dxa"/>
            <w:vAlign w:val="bottom"/>
          </w:tcPr>
          <w:p w14:paraId="77C0F96C" w14:textId="77777777" w:rsidR="003D5A63" w:rsidRDefault="003D5A63" w:rsidP="00D02374">
            <w:pPr>
              <w:spacing w:line="264" w:lineRule="auto"/>
              <w:jc w:val="both"/>
              <w:rPr>
                <w:sz w:val="24"/>
                <w:szCs w:val="24"/>
              </w:rPr>
            </w:pPr>
            <w:r>
              <w:rPr>
                <w:color w:val="000000"/>
              </w:rPr>
              <w:t>Bastão de cola de silicone para uso em pistolas de cola quente, tamanho 11,2 mm x 30 cm</w:t>
            </w:r>
          </w:p>
        </w:tc>
        <w:tc>
          <w:tcPr>
            <w:tcW w:w="1275" w:type="dxa"/>
          </w:tcPr>
          <w:p w14:paraId="412DAAF5" w14:textId="77777777" w:rsidR="003D5A63" w:rsidRDefault="003D5A63" w:rsidP="00D02374">
            <w:pPr>
              <w:spacing w:line="264" w:lineRule="auto"/>
              <w:jc w:val="center"/>
              <w:rPr>
                <w:sz w:val="24"/>
                <w:szCs w:val="24"/>
              </w:rPr>
            </w:pPr>
            <w:r>
              <w:rPr>
                <w:sz w:val="24"/>
                <w:szCs w:val="24"/>
              </w:rPr>
              <w:t>5</w:t>
            </w:r>
          </w:p>
          <w:p w14:paraId="10044343"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E95150B" w14:textId="77777777" w:rsidR="003D5A63" w:rsidRDefault="003D5A63" w:rsidP="00D02374">
            <w:pPr>
              <w:spacing w:line="264" w:lineRule="auto"/>
              <w:jc w:val="center"/>
              <w:rPr>
                <w:sz w:val="24"/>
                <w:szCs w:val="24"/>
              </w:rPr>
            </w:pPr>
          </w:p>
        </w:tc>
        <w:tc>
          <w:tcPr>
            <w:tcW w:w="1412" w:type="dxa"/>
            <w:vAlign w:val="bottom"/>
          </w:tcPr>
          <w:p w14:paraId="08550737" w14:textId="77777777" w:rsidR="003D5A63" w:rsidRDefault="003D5A63" w:rsidP="00D02374">
            <w:pPr>
              <w:spacing w:line="264" w:lineRule="auto"/>
              <w:jc w:val="center"/>
              <w:rPr>
                <w:sz w:val="24"/>
                <w:szCs w:val="24"/>
              </w:rPr>
            </w:pPr>
          </w:p>
        </w:tc>
      </w:tr>
      <w:tr w:rsidR="003D5A63" w14:paraId="381CE543" w14:textId="77777777" w:rsidTr="00D02374">
        <w:tc>
          <w:tcPr>
            <w:tcW w:w="4957" w:type="dxa"/>
            <w:vAlign w:val="bottom"/>
          </w:tcPr>
          <w:p w14:paraId="1581DC4B" w14:textId="77777777" w:rsidR="003D5A63" w:rsidRPr="002D2892" w:rsidRDefault="003D5A63" w:rsidP="00D02374">
            <w:pPr>
              <w:spacing w:line="264" w:lineRule="auto"/>
              <w:jc w:val="both"/>
              <w:rPr>
                <w:sz w:val="24"/>
                <w:szCs w:val="24"/>
              </w:rPr>
            </w:pPr>
            <w:r>
              <w:rPr>
                <w:color w:val="000000"/>
              </w:rPr>
              <w:t xml:space="preserve">Bloco com folhas de papel </w:t>
            </w:r>
            <w:proofErr w:type="spellStart"/>
            <w:proofErr w:type="gramStart"/>
            <w:r>
              <w:rPr>
                <w:color w:val="000000"/>
              </w:rPr>
              <w:t>auto-adesivas</w:t>
            </w:r>
            <w:proofErr w:type="spellEnd"/>
            <w:proofErr w:type="gramEnd"/>
            <w:r>
              <w:rPr>
                <w:color w:val="000000"/>
              </w:rPr>
              <w:t xml:space="preserve"> removíveis, de tamanho aproximado 76x76 mm. Cada bloco contém 100 folhas, disponíveis em cores variadas.</w:t>
            </w:r>
          </w:p>
        </w:tc>
        <w:tc>
          <w:tcPr>
            <w:tcW w:w="1275" w:type="dxa"/>
          </w:tcPr>
          <w:p w14:paraId="31ECEA6F" w14:textId="77777777" w:rsidR="003D5A63" w:rsidRDefault="003D5A63" w:rsidP="00D02374">
            <w:pPr>
              <w:spacing w:line="264" w:lineRule="auto"/>
              <w:jc w:val="center"/>
              <w:rPr>
                <w:sz w:val="24"/>
                <w:szCs w:val="24"/>
              </w:rPr>
            </w:pPr>
            <w:r>
              <w:rPr>
                <w:sz w:val="24"/>
                <w:szCs w:val="24"/>
              </w:rPr>
              <w:t>6</w:t>
            </w:r>
          </w:p>
          <w:p w14:paraId="68EA7F36"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71F211F" w14:textId="77777777" w:rsidR="003D5A63" w:rsidRDefault="003D5A63" w:rsidP="00D02374">
            <w:pPr>
              <w:spacing w:line="264" w:lineRule="auto"/>
              <w:jc w:val="center"/>
              <w:rPr>
                <w:sz w:val="24"/>
                <w:szCs w:val="24"/>
              </w:rPr>
            </w:pPr>
          </w:p>
        </w:tc>
        <w:tc>
          <w:tcPr>
            <w:tcW w:w="1412" w:type="dxa"/>
            <w:vAlign w:val="bottom"/>
          </w:tcPr>
          <w:p w14:paraId="50466852" w14:textId="77777777" w:rsidR="003D5A63" w:rsidRDefault="003D5A63" w:rsidP="00D02374">
            <w:pPr>
              <w:spacing w:line="264" w:lineRule="auto"/>
              <w:jc w:val="center"/>
              <w:rPr>
                <w:sz w:val="24"/>
                <w:szCs w:val="24"/>
              </w:rPr>
            </w:pPr>
          </w:p>
        </w:tc>
      </w:tr>
      <w:tr w:rsidR="003D5A63" w14:paraId="7EDA0DD6" w14:textId="77777777" w:rsidTr="00D02374">
        <w:tc>
          <w:tcPr>
            <w:tcW w:w="4957" w:type="dxa"/>
            <w:vAlign w:val="bottom"/>
          </w:tcPr>
          <w:p w14:paraId="4793FC27" w14:textId="77777777" w:rsidR="003D5A63" w:rsidRPr="002D2892" w:rsidRDefault="003D5A63" w:rsidP="00D02374">
            <w:pPr>
              <w:spacing w:line="264" w:lineRule="auto"/>
              <w:jc w:val="both"/>
              <w:rPr>
                <w:sz w:val="24"/>
                <w:szCs w:val="24"/>
              </w:rPr>
            </w:pPr>
            <w:r>
              <w:rPr>
                <w:color w:val="000000"/>
              </w:rPr>
              <w:lastRenderedPageBreak/>
              <w:t>Borracha macia e não abrasiva, ideal para apagar traços de lápis em papel sem danificar a superfície. Medidas aproximadas de 4x2x1 cm</w:t>
            </w:r>
          </w:p>
        </w:tc>
        <w:tc>
          <w:tcPr>
            <w:tcW w:w="1275" w:type="dxa"/>
          </w:tcPr>
          <w:p w14:paraId="133D4295" w14:textId="77777777" w:rsidR="003D5A63" w:rsidRDefault="003D5A63" w:rsidP="00D02374">
            <w:pPr>
              <w:spacing w:line="264" w:lineRule="auto"/>
              <w:jc w:val="center"/>
              <w:rPr>
                <w:sz w:val="24"/>
                <w:szCs w:val="24"/>
              </w:rPr>
            </w:pPr>
            <w:r>
              <w:rPr>
                <w:sz w:val="24"/>
                <w:szCs w:val="24"/>
              </w:rPr>
              <w:t>4</w:t>
            </w:r>
          </w:p>
          <w:p w14:paraId="302FFC83"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3BF6F1C6" w14:textId="77777777" w:rsidR="003D5A63" w:rsidRDefault="003D5A63" w:rsidP="00D02374">
            <w:pPr>
              <w:spacing w:line="264" w:lineRule="auto"/>
              <w:jc w:val="center"/>
              <w:rPr>
                <w:sz w:val="24"/>
                <w:szCs w:val="24"/>
              </w:rPr>
            </w:pPr>
          </w:p>
        </w:tc>
        <w:tc>
          <w:tcPr>
            <w:tcW w:w="1412" w:type="dxa"/>
            <w:vAlign w:val="bottom"/>
          </w:tcPr>
          <w:p w14:paraId="0BA61E03" w14:textId="77777777" w:rsidR="003D5A63" w:rsidRDefault="003D5A63" w:rsidP="00D02374">
            <w:pPr>
              <w:spacing w:line="264" w:lineRule="auto"/>
              <w:jc w:val="center"/>
              <w:rPr>
                <w:sz w:val="24"/>
                <w:szCs w:val="24"/>
              </w:rPr>
            </w:pPr>
          </w:p>
        </w:tc>
      </w:tr>
      <w:tr w:rsidR="003D5A63" w14:paraId="5C37802E" w14:textId="77777777" w:rsidTr="00D02374">
        <w:tc>
          <w:tcPr>
            <w:tcW w:w="4957" w:type="dxa"/>
            <w:vAlign w:val="bottom"/>
          </w:tcPr>
          <w:p w14:paraId="0E51C627" w14:textId="77777777" w:rsidR="003D5A63" w:rsidRPr="002D2892" w:rsidRDefault="003D5A63" w:rsidP="00D02374">
            <w:pPr>
              <w:spacing w:line="264" w:lineRule="auto"/>
              <w:jc w:val="both"/>
              <w:rPr>
                <w:sz w:val="24"/>
                <w:szCs w:val="24"/>
              </w:rPr>
            </w:pPr>
            <w:r>
              <w:rPr>
                <w:color w:val="000000"/>
              </w:rPr>
              <w:t>Calculadora eletrônica portátil com visor de 8 dígitos, funções básicas de soma, subtração, multiplicação e divisão, além de memória e raiz quadrada. Alimentada por bateria.</w:t>
            </w:r>
          </w:p>
        </w:tc>
        <w:tc>
          <w:tcPr>
            <w:tcW w:w="1275" w:type="dxa"/>
          </w:tcPr>
          <w:p w14:paraId="722B7FEF" w14:textId="77777777" w:rsidR="003D5A63" w:rsidRDefault="003D5A63" w:rsidP="00D02374">
            <w:pPr>
              <w:spacing w:line="264" w:lineRule="auto"/>
              <w:jc w:val="center"/>
              <w:rPr>
                <w:sz w:val="24"/>
                <w:szCs w:val="24"/>
              </w:rPr>
            </w:pPr>
            <w:r>
              <w:rPr>
                <w:sz w:val="24"/>
                <w:szCs w:val="24"/>
              </w:rPr>
              <w:t>2</w:t>
            </w:r>
          </w:p>
          <w:p w14:paraId="09D7F5C1"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3CFB9F64" w14:textId="77777777" w:rsidR="003D5A63" w:rsidRDefault="003D5A63" w:rsidP="00D02374">
            <w:pPr>
              <w:spacing w:line="264" w:lineRule="auto"/>
              <w:jc w:val="center"/>
              <w:rPr>
                <w:sz w:val="24"/>
                <w:szCs w:val="24"/>
              </w:rPr>
            </w:pPr>
          </w:p>
        </w:tc>
        <w:tc>
          <w:tcPr>
            <w:tcW w:w="1412" w:type="dxa"/>
            <w:vAlign w:val="bottom"/>
          </w:tcPr>
          <w:p w14:paraId="1C1E9499" w14:textId="77777777" w:rsidR="003D5A63" w:rsidRDefault="003D5A63" w:rsidP="00D02374">
            <w:pPr>
              <w:spacing w:line="264" w:lineRule="auto"/>
              <w:jc w:val="center"/>
              <w:rPr>
                <w:sz w:val="24"/>
                <w:szCs w:val="24"/>
              </w:rPr>
            </w:pPr>
          </w:p>
        </w:tc>
      </w:tr>
      <w:tr w:rsidR="003D5A63" w14:paraId="2F7ACEA0" w14:textId="77777777" w:rsidTr="00D02374">
        <w:tc>
          <w:tcPr>
            <w:tcW w:w="4957" w:type="dxa"/>
            <w:vAlign w:val="bottom"/>
          </w:tcPr>
          <w:p w14:paraId="583D534E" w14:textId="77777777" w:rsidR="003D5A63" w:rsidRDefault="003D5A63" w:rsidP="00D02374">
            <w:pPr>
              <w:spacing w:line="264" w:lineRule="auto"/>
              <w:jc w:val="both"/>
              <w:rPr>
                <w:sz w:val="24"/>
                <w:szCs w:val="24"/>
              </w:rPr>
            </w:pPr>
            <w:r>
              <w:rPr>
                <w:color w:val="000000"/>
              </w:rPr>
              <w:t>Caneta de gel com tinta de secagem rápida e escrita suave, disponível em várias cores, ideal para destacar e personalizar textos. Ponta de 1.0 mm.</w:t>
            </w:r>
          </w:p>
        </w:tc>
        <w:tc>
          <w:tcPr>
            <w:tcW w:w="1275" w:type="dxa"/>
          </w:tcPr>
          <w:p w14:paraId="43B1B512" w14:textId="77777777" w:rsidR="003D5A63" w:rsidRDefault="003D5A63" w:rsidP="00D02374">
            <w:pPr>
              <w:spacing w:line="264" w:lineRule="auto"/>
              <w:jc w:val="center"/>
              <w:rPr>
                <w:sz w:val="24"/>
                <w:szCs w:val="24"/>
              </w:rPr>
            </w:pPr>
            <w:r>
              <w:rPr>
                <w:sz w:val="24"/>
                <w:szCs w:val="24"/>
              </w:rPr>
              <w:t>6</w:t>
            </w:r>
          </w:p>
          <w:p w14:paraId="137C564C"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24076486" w14:textId="77777777" w:rsidR="003D5A63" w:rsidRDefault="003D5A63" w:rsidP="00D02374">
            <w:pPr>
              <w:spacing w:line="264" w:lineRule="auto"/>
              <w:jc w:val="center"/>
              <w:rPr>
                <w:sz w:val="24"/>
                <w:szCs w:val="24"/>
              </w:rPr>
            </w:pPr>
          </w:p>
        </w:tc>
        <w:tc>
          <w:tcPr>
            <w:tcW w:w="1412" w:type="dxa"/>
            <w:vAlign w:val="bottom"/>
          </w:tcPr>
          <w:p w14:paraId="4AA82406" w14:textId="77777777" w:rsidR="003D5A63" w:rsidRDefault="003D5A63" w:rsidP="00D02374">
            <w:pPr>
              <w:spacing w:line="264" w:lineRule="auto"/>
              <w:jc w:val="center"/>
              <w:rPr>
                <w:sz w:val="24"/>
                <w:szCs w:val="24"/>
              </w:rPr>
            </w:pPr>
          </w:p>
        </w:tc>
      </w:tr>
      <w:tr w:rsidR="003D5A63" w14:paraId="1FD8C1C4" w14:textId="77777777" w:rsidTr="00D02374">
        <w:tc>
          <w:tcPr>
            <w:tcW w:w="4957" w:type="dxa"/>
            <w:vAlign w:val="bottom"/>
          </w:tcPr>
          <w:p w14:paraId="15559ECD" w14:textId="77777777" w:rsidR="003D5A63" w:rsidRPr="002D2892" w:rsidRDefault="003D5A63" w:rsidP="00D02374">
            <w:pPr>
              <w:spacing w:line="264" w:lineRule="auto"/>
              <w:jc w:val="both"/>
              <w:rPr>
                <w:sz w:val="24"/>
                <w:szCs w:val="24"/>
              </w:rPr>
            </w:pPr>
            <w:r>
              <w:rPr>
                <w:color w:val="000000"/>
              </w:rPr>
              <w:t>Caneta esferográfica, caixa contendo 100 unidades, tinta azul com corpo translúcido e ponta de 0,8 mm, ideal para escrita fina.</w:t>
            </w:r>
          </w:p>
        </w:tc>
        <w:tc>
          <w:tcPr>
            <w:tcW w:w="1275" w:type="dxa"/>
          </w:tcPr>
          <w:p w14:paraId="10B9EDAD" w14:textId="77777777" w:rsidR="003D5A63" w:rsidRDefault="003D5A63" w:rsidP="00D02374">
            <w:pPr>
              <w:spacing w:line="264" w:lineRule="auto"/>
              <w:jc w:val="center"/>
              <w:rPr>
                <w:sz w:val="24"/>
                <w:szCs w:val="24"/>
              </w:rPr>
            </w:pPr>
            <w:r>
              <w:rPr>
                <w:sz w:val="24"/>
                <w:szCs w:val="24"/>
              </w:rPr>
              <w:t>1</w:t>
            </w:r>
          </w:p>
          <w:p w14:paraId="47DFB919"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6CCCD736" w14:textId="77777777" w:rsidR="003D5A63" w:rsidRDefault="003D5A63" w:rsidP="00D02374">
            <w:pPr>
              <w:spacing w:line="264" w:lineRule="auto"/>
              <w:jc w:val="center"/>
              <w:rPr>
                <w:sz w:val="24"/>
                <w:szCs w:val="24"/>
              </w:rPr>
            </w:pPr>
          </w:p>
        </w:tc>
        <w:tc>
          <w:tcPr>
            <w:tcW w:w="1412" w:type="dxa"/>
            <w:vAlign w:val="bottom"/>
          </w:tcPr>
          <w:p w14:paraId="09691860" w14:textId="77777777" w:rsidR="003D5A63" w:rsidRDefault="003D5A63" w:rsidP="00D02374">
            <w:pPr>
              <w:spacing w:line="264" w:lineRule="auto"/>
              <w:jc w:val="center"/>
              <w:rPr>
                <w:sz w:val="24"/>
                <w:szCs w:val="24"/>
              </w:rPr>
            </w:pPr>
          </w:p>
        </w:tc>
      </w:tr>
      <w:tr w:rsidR="003D5A63" w14:paraId="16CF14F6" w14:textId="77777777" w:rsidTr="00D02374">
        <w:tc>
          <w:tcPr>
            <w:tcW w:w="4957" w:type="dxa"/>
            <w:vAlign w:val="bottom"/>
          </w:tcPr>
          <w:p w14:paraId="598E3A18" w14:textId="77777777" w:rsidR="003D5A63" w:rsidRPr="002D2892" w:rsidRDefault="003D5A63" w:rsidP="00D02374">
            <w:pPr>
              <w:spacing w:line="264" w:lineRule="auto"/>
              <w:jc w:val="both"/>
              <w:rPr>
                <w:sz w:val="24"/>
                <w:szCs w:val="24"/>
              </w:rPr>
            </w:pPr>
            <w:r>
              <w:rPr>
                <w:color w:val="000000"/>
              </w:rPr>
              <w:t>Caneta esferográfica, caixa contendo 100 unidades, tinta preta com corpo translúcido e ponta de 0,8 mm, ideal para escrita fina.</w:t>
            </w:r>
          </w:p>
        </w:tc>
        <w:tc>
          <w:tcPr>
            <w:tcW w:w="1275" w:type="dxa"/>
          </w:tcPr>
          <w:p w14:paraId="405785E8" w14:textId="77777777" w:rsidR="003D5A63" w:rsidRDefault="003D5A63" w:rsidP="00D02374">
            <w:pPr>
              <w:spacing w:line="264" w:lineRule="auto"/>
              <w:jc w:val="center"/>
              <w:rPr>
                <w:sz w:val="24"/>
                <w:szCs w:val="24"/>
              </w:rPr>
            </w:pPr>
            <w:r>
              <w:rPr>
                <w:sz w:val="24"/>
                <w:szCs w:val="24"/>
              </w:rPr>
              <w:t>1</w:t>
            </w:r>
          </w:p>
          <w:p w14:paraId="78B8F14A"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6A0DA62E" w14:textId="77777777" w:rsidR="003D5A63" w:rsidRDefault="003D5A63" w:rsidP="00D02374">
            <w:pPr>
              <w:spacing w:line="264" w:lineRule="auto"/>
              <w:jc w:val="center"/>
              <w:rPr>
                <w:sz w:val="24"/>
                <w:szCs w:val="24"/>
              </w:rPr>
            </w:pPr>
          </w:p>
        </w:tc>
        <w:tc>
          <w:tcPr>
            <w:tcW w:w="1412" w:type="dxa"/>
            <w:vAlign w:val="bottom"/>
          </w:tcPr>
          <w:p w14:paraId="28AD2E1F" w14:textId="77777777" w:rsidR="003D5A63" w:rsidRDefault="003D5A63" w:rsidP="00D02374">
            <w:pPr>
              <w:spacing w:line="264" w:lineRule="auto"/>
              <w:jc w:val="center"/>
              <w:rPr>
                <w:sz w:val="24"/>
                <w:szCs w:val="24"/>
              </w:rPr>
            </w:pPr>
          </w:p>
        </w:tc>
      </w:tr>
      <w:tr w:rsidR="003D5A63" w14:paraId="4DF05586" w14:textId="77777777" w:rsidTr="00D02374">
        <w:tc>
          <w:tcPr>
            <w:tcW w:w="4957" w:type="dxa"/>
            <w:vAlign w:val="bottom"/>
          </w:tcPr>
          <w:p w14:paraId="2163CF9A" w14:textId="77777777" w:rsidR="003D5A63" w:rsidRPr="002D2892" w:rsidRDefault="003D5A63" w:rsidP="00D02374">
            <w:pPr>
              <w:spacing w:line="264" w:lineRule="auto"/>
              <w:jc w:val="both"/>
              <w:rPr>
                <w:sz w:val="24"/>
                <w:szCs w:val="24"/>
              </w:rPr>
            </w:pPr>
            <w:r>
              <w:rPr>
                <w:color w:val="000000"/>
              </w:rPr>
              <w:t>Caneta marcador permanente para escrita em superfícies lisas como CDs, DVDs e plásticos, com ponta fina e tinta resistente à água e à descoloração. Disponível na cor preta e azul.</w:t>
            </w:r>
          </w:p>
        </w:tc>
        <w:tc>
          <w:tcPr>
            <w:tcW w:w="1275" w:type="dxa"/>
          </w:tcPr>
          <w:p w14:paraId="0D1FFD32" w14:textId="77777777" w:rsidR="003D5A63" w:rsidRDefault="003D5A63" w:rsidP="00D02374">
            <w:pPr>
              <w:spacing w:line="264" w:lineRule="auto"/>
              <w:jc w:val="center"/>
              <w:rPr>
                <w:sz w:val="24"/>
                <w:szCs w:val="24"/>
              </w:rPr>
            </w:pPr>
            <w:r>
              <w:rPr>
                <w:sz w:val="24"/>
                <w:szCs w:val="24"/>
              </w:rPr>
              <w:t>2</w:t>
            </w:r>
          </w:p>
          <w:p w14:paraId="1F412E20"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229335A1" w14:textId="77777777" w:rsidR="003D5A63" w:rsidRDefault="003D5A63" w:rsidP="00D02374">
            <w:pPr>
              <w:spacing w:line="264" w:lineRule="auto"/>
              <w:jc w:val="center"/>
              <w:rPr>
                <w:sz w:val="24"/>
                <w:szCs w:val="24"/>
              </w:rPr>
            </w:pPr>
          </w:p>
        </w:tc>
        <w:tc>
          <w:tcPr>
            <w:tcW w:w="1412" w:type="dxa"/>
            <w:vAlign w:val="bottom"/>
          </w:tcPr>
          <w:p w14:paraId="047D1737" w14:textId="77777777" w:rsidR="003D5A63" w:rsidRDefault="003D5A63" w:rsidP="00D02374">
            <w:pPr>
              <w:spacing w:line="264" w:lineRule="auto"/>
              <w:jc w:val="center"/>
              <w:rPr>
                <w:sz w:val="24"/>
                <w:szCs w:val="24"/>
              </w:rPr>
            </w:pPr>
          </w:p>
        </w:tc>
      </w:tr>
      <w:tr w:rsidR="003D5A63" w14:paraId="2801625D" w14:textId="77777777" w:rsidTr="00D02374">
        <w:trPr>
          <w:trHeight w:val="790"/>
        </w:trPr>
        <w:tc>
          <w:tcPr>
            <w:tcW w:w="4957" w:type="dxa"/>
            <w:vAlign w:val="bottom"/>
          </w:tcPr>
          <w:p w14:paraId="180DC688" w14:textId="77777777" w:rsidR="003D5A63" w:rsidRDefault="003D5A63" w:rsidP="00D02374">
            <w:pPr>
              <w:spacing w:line="264" w:lineRule="auto"/>
              <w:jc w:val="both"/>
              <w:rPr>
                <w:sz w:val="24"/>
                <w:szCs w:val="24"/>
              </w:rPr>
            </w:pPr>
            <w:r>
              <w:rPr>
                <w:color w:val="000000"/>
              </w:rPr>
              <w:t>Caneta marcadora permanente com ponta média, ideal para escrever em superfícies como vidro, plástico e metal. Tinta resistente à água e de secagem rápida.</w:t>
            </w:r>
          </w:p>
        </w:tc>
        <w:tc>
          <w:tcPr>
            <w:tcW w:w="1275" w:type="dxa"/>
          </w:tcPr>
          <w:p w14:paraId="63860281" w14:textId="77777777" w:rsidR="003D5A63" w:rsidRDefault="003D5A63" w:rsidP="00D02374">
            <w:pPr>
              <w:spacing w:line="264" w:lineRule="auto"/>
              <w:jc w:val="center"/>
              <w:rPr>
                <w:sz w:val="24"/>
                <w:szCs w:val="24"/>
              </w:rPr>
            </w:pPr>
            <w:r>
              <w:rPr>
                <w:sz w:val="24"/>
                <w:szCs w:val="24"/>
              </w:rPr>
              <w:t>2</w:t>
            </w:r>
          </w:p>
          <w:p w14:paraId="271B0A6C"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536B98DD" w14:textId="77777777" w:rsidR="003D5A63" w:rsidRDefault="003D5A63" w:rsidP="00D02374">
            <w:pPr>
              <w:spacing w:line="264" w:lineRule="auto"/>
              <w:jc w:val="center"/>
              <w:rPr>
                <w:sz w:val="24"/>
                <w:szCs w:val="24"/>
              </w:rPr>
            </w:pPr>
          </w:p>
        </w:tc>
        <w:tc>
          <w:tcPr>
            <w:tcW w:w="1412" w:type="dxa"/>
            <w:vAlign w:val="bottom"/>
          </w:tcPr>
          <w:p w14:paraId="61D44900" w14:textId="77777777" w:rsidR="003D5A63" w:rsidRDefault="003D5A63" w:rsidP="00D02374">
            <w:pPr>
              <w:spacing w:line="264" w:lineRule="auto"/>
              <w:jc w:val="center"/>
              <w:rPr>
                <w:sz w:val="24"/>
                <w:szCs w:val="24"/>
              </w:rPr>
            </w:pPr>
          </w:p>
        </w:tc>
      </w:tr>
      <w:tr w:rsidR="003D5A63" w14:paraId="51CCAC8A" w14:textId="77777777" w:rsidTr="00D02374">
        <w:trPr>
          <w:trHeight w:val="606"/>
        </w:trPr>
        <w:tc>
          <w:tcPr>
            <w:tcW w:w="4957" w:type="dxa"/>
            <w:vAlign w:val="bottom"/>
          </w:tcPr>
          <w:p w14:paraId="582749B3" w14:textId="77777777" w:rsidR="003D5A63" w:rsidRDefault="003D5A63" w:rsidP="00D02374">
            <w:pPr>
              <w:spacing w:line="264" w:lineRule="auto"/>
              <w:jc w:val="both"/>
              <w:rPr>
                <w:sz w:val="24"/>
                <w:szCs w:val="24"/>
              </w:rPr>
            </w:pPr>
            <w:r>
              <w:rPr>
                <w:color w:val="000000"/>
              </w:rPr>
              <w:t>Cartolina EVA, espessura aproximada de 2mm, 40X60. Disponível em cores diversas</w:t>
            </w:r>
          </w:p>
        </w:tc>
        <w:tc>
          <w:tcPr>
            <w:tcW w:w="1275" w:type="dxa"/>
          </w:tcPr>
          <w:p w14:paraId="76432F8A" w14:textId="77777777" w:rsidR="003D5A63" w:rsidRDefault="003D5A63" w:rsidP="00D02374">
            <w:pPr>
              <w:spacing w:line="264" w:lineRule="auto"/>
              <w:jc w:val="center"/>
              <w:rPr>
                <w:sz w:val="24"/>
                <w:szCs w:val="24"/>
              </w:rPr>
            </w:pPr>
            <w:r>
              <w:rPr>
                <w:sz w:val="24"/>
                <w:szCs w:val="24"/>
              </w:rPr>
              <w:t>10</w:t>
            </w:r>
          </w:p>
          <w:p w14:paraId="0A83C755"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7C82C7A4" w14:textId="77777777" w:rsidR="003D5A63" w:rsidRDefault="003D5A63" w:rsidP="00D02374">
            <w:pPr>
              <w:spacing w:line="264" w:lineRule="auto"/>
              <w:jc w:val="center"/>
              <w:rPr>
                <w:sz w:val="24"/>
                <w:szCs w:val="24"/>
              </w:rPr>
            </w:pPr>
          </w:p>
        </w:tc>
        <w:tc>
          <w:tcPr>
            <w:tcW w:w="1412" w:type="dxa"/>
            <w:vAlign w:val="bottom"/>
          </w:tcPr>
          <w:p w14:paraId="4031CE85" w14:textId="77777777" w:rsidR="003D5A63" w:rsidRDefault="003D5A63" w:rsidP="00D02374">
            <w:pPr>
              <w:spacing w:line="264" w:lineRule="auto"/>
              <w:jc w:val="center"/>
              <w:rPr>
                <w:sz w:val="24"/>
                <w:szCs w:val="24"/>
              </w:rPr>
            </w:pPr>
          </w:p>
        </w:tc>
      </w:tr>
      <w:tr w:rsidR="003D5A63" w14:paraId="43A9F7AE" w14:textId="77777777" w:rsidTr="00D02374">
        <w:tc>
          <w:tcPr>
            <w:tcW w:w="4957" w:type="dxa"/>
            <w:vAlign w:val="bottom"/>
          </w:tcPr>
          <w:p w14:paraId="34041D60" w14:textId="77777777" w:rsidR="003D5A63" w:rsidRDefault="003D5A63" w:rsidP="00D02374">
            <w:pPr>
              <w:spacing w:line="264" w:lineRule="auto"/>
              <w:jc w:val="both"/>
              <w:rPr>
                <w:sz w:val="24"/>
                <w:szCs w:val="24"/>
              </w:rPr>
            </w:pPr>
            <w:r>
              <w:rPr>
                <w:color w:val="000000"/>
              </w:rPr>
              <w:t>Cesta para lixo de inox, capacidade de 10 litros. Ideal para uso em escritórios e ambientes internos.</w:t>
            </w:r>
          </w:p>
        </w:tc>
        <w:tc>
          <w:tcPr>
            <w:tcW w:w="1275" w:type="dxa"/>
          </w:tcPr>
          <w:p w14:paraId="1CE7AD4A" w14:textId="77777777" w:rsidR="003D5A63" w:rsidRDefault="003D5A63" w:rsidP="00D02374">
            <w:pPr>
              <w:spacing w:line="264" w:lineRule="auto"/>
              <w:jc w:val="center"/>
              <w:rPr>
                <w:sz w:val="24"/>
                <w:szCs w:val="24"/>
              </w:rPr>
            </w:pPr>
            <w:r>
              <w:rPr>
                <w:sz w:val="24"/>
                <w:szCs w:val="24"/>
              </w:rPr>
              <w:t>5</w:t>
            </w:r>
          </w:p>
          <w:p w14:paraId="7EEFB94F"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DA50C33" w14:textId="77777777" w:rsidR="003D5A63" w:rsidRDefault="003D5A63" w:rsidP="00D02374">
            <w:pPr>
              <w:spacing w:line="264" w:lineRule="auto"/>
              <w:jc w:val="center"/>
              <w:rPr>
                <w:sz w:val="24"/>
                <w:szCs w:val="24"/>
              </w:rPr>
            </w:pPr>
          </w:p>
        </w:tc>
        <w:tc>
          <w:tcPr>
            <w:tcW w:w="1412" w:type="dxa"/>
            <w:vAlign w:val="bottom"/>
          </w:tcPr>
          <w:p w14:paraId="4FD1EE26" w14:textId="77777777" w:rsidR="003D5A63" w:rsidRDefault="003D5A63" w:rsidP="00D02374">
            <w:pPr>
              <w:spacing w:line="264" w:lineRule="auto"/>
              <w:jc w:val="center"/>
              <w:rPr>
                <w:sz w:val="24"/>
                <w:szCs w:val="24"/>
              </w:rPr>
            </w:pPr>
          </w:p>
        </w:tc>
      </w:tr>
      <w:tr w:rsidR="003D5A63" w14:paraId="4DB46CD1" w14:textId="77777777" w:rsidTr="00D02374">
        <w:trPr>
          <w:trHeight w:val="772"/>
        </w:trPr>
        <w:tc>
          <w:tcPr>
            <w:tcW w:w="4957" w:type="dxa"/>
            <w:vAlign w:val="bottom"/>
          </w:tcPr>
          <w:p w14:paraId="6A8F99D0" w14:textId="77777777" w:rsidR="003D5A63" w:rsidRDefault="003D5A63" w:rsidP="00D02374">
            <w:pPr>
              <w:spacing w:line="264" w:lineRule="auto"/>
              <w:jc w:val="both"/>
              <w:rPr>
                <w:sz w:val="24"/>
                <w:szCs w:val="24"/>
              </w:rPr>
            </w:pPr>
            <w:r>
              <w:rPr>
                <w:color w:val="000000"/>
              </w:rPr>
              <w:t>Clips de aço galvanizado, caixa com 120 unidades resistentes à oxidação, tamanho 10/0.</w:t>
            </w:r>
          </w:p>
        </w:tc>
        <w:tc>
          <w:tcPr>
            <w:tcW w:w="1275" w:type="dxa"/>
          </w:tcPr>
          <w:p w14:paraId="220CA4F8" w14:textId="77777777" w:rsidR="003D5A63" w:rsidRDefault="003D5A63" w:rsidP="00D02374">
            <w:pPr>
              <w:spacing w:line="264" w:lineRule="auto"/>
              <w:jc w:val="center"/>
              <w:rPr>
                <w:sz w:val="24"/>
                <w:szCs w:val="24"/>
              </w:rPr>
            </w:pPr>
            <w:r>
              <w:rPr>
                <w:sz w:val="24"/>
                <w:szCs w:val="24"/>
              </w:rPr>
              <w:t>2</w:t>
            </w:r>
          </w:p>
          <w:p w14:paraId="5A2180DB"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52592554" w14:textId="77777777" w:rsidR="003D5A63" w:rsidRDefault="003D5A63" w:rsidP="00D02374">
            <w:pPr>
              <w:spacing w:line="264" w:lineRule="auto"/>
              <w:jc w:val="center"/>
              <w:rPr>
                <w:sz w:val="24"/>
                <w:szCs w:val="24"/>
              </w:rPr>
            </w:pPr>
          </w:p>
        </w:tc>
        <w:tc>
          <w:tcPr>
            <w:tcW w:w="1412" w:type="dxa"/>
            <w:vAlign w:val="bottom"/>
          </w:tcPr>
          <w:p w14:paraId="40F9E434" w14:textId="77777777" w:rsidR="003D5A63" w:rsidRDefault="003D5A63" w:rsidP="00D02374">
            <w:pPr>
              <w:spacing w:line="264" w:lineRule="auto"/>
              <w:jc w:val="center"/>
              <w:rPr>
                <w:sz w:val="24"/>
                <w:szCs w:val="24"/>
              </w:rPr>
            </w:pPr>
          </w:p>
        </w:tc>
      </w:tr>
      <w:tr w:rsidR="003D5A63" w14:paraId="2FCE69F3" w14:textId="77777777" w:rsidTr="00D02374">
        <w:tc>
          <w:tcPr>
            <w:tcW w:w="4957" w:type="dxa"/>
            <w:vAlign w:val="bottom"/>
          </w:tcPr>
          <w:p w14:paraId="1DBF642C" w14:textId="77777777" w:rsidR="003D5A63" w:rsidRDefault="003D5A63" w:rsidP="00D02374">
            <w:pPr>
              <w:spacing w:line="264" w:lineRule="auto"/>
              <w:jc w:val="both"/>
              <w:rPr>
                <w:sz w:val="24"/>
                <w:szCs w:val="24"/>
              </w:rPr>
            </w:pPr>
            <w:r>
              <w:rPr>
                <w:color w:val="000000"/>
              </w:rPr>
              <w:t>Clips de aço galvanizado, caixa com 220 unidades resistentes à oxidação, tamanho 6/0.</w:t>
            </w:r>
          </w:p>
        </w:tc>
        <w:tc>
          <w:tcPr>
            <w:tcW w:w="1275" w:type="dxa"/>
          </w:tcPr>
          <w:p w14:paraId="5272A215" w14:textId="77777777" w:rsidR="003D5A63" w:rsidRDefault="003D5A63" w:rsidP="00D02374">
            <w:pPr>
              <w:spacing w:line="264" w:lineRule="auto"/>
              <w:jc w:val="center"/>
              <w:rPr>
                <w:sz w:val="24"/>
                <w:szCs w:val="24"/>
              </w:rPr>
            </w:pPr>
            <w:r>
              <w:rPr>
                <w:sz w:val="24"/>
                <w:szCs w:val="24"/>
              </w:rPr>
              <w:t>2</w:t>
            </w:r>
          </w:p>
          <w:p w14:paraId="12C0DF04"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0C3858B3" w14:textId="77777777" w:rsidR="003D5A63" w:rsidRDefault="003D5A63" w:rsidP="00D02374">
            <w:pPr>
              <w:spacing w:line="264" w:lineRule="auto"/>
              <w:jc w:val="center"/>
              <w:rPr>
                <w:sz w:val="24"/>
                <w:szCs w:val="24"/>
              </w:rPr>
            </w:pPr>
          </w:p>
        </w:tc>
        <w:tc>
          <w:tcPr>
            <w:tcW w:w="1412" w:type="dxa"/>
            <w:vAlign w:val="bottom"/>
          </w:tcPr>
          <w:p w14:paraId="68AF8000" w14:textId="77777777" w:rsidR="003D5A63" w:rsidRDefault="003D5A63" w:rsidP="00D02374">
            <w:pPr>
              <w:spacing w:line="264" w:lineRule="auto"/>
              <w:jc w:val="center"/>
              <w:rPr>
                <w:sz w:val="24"/>
                <w:szCs w:val="24"/>
              </w:rPr>
            </w:pPr>
          </w:p>
        </w:tc>
      </w:tr>
      <w:tr w:rsidR="003D5A63" w14:paraId="5F18DF73" w14:textId="77777777" w:rsidTr="00D02374">
        <w:tc>
          <w:tcPr>
            <w:tcW w:w="4957" w:type="dxa"/>
            <w:vAlign w:val="bottom"/>
          </w:tcPr>
          <w:p w14:paraId="1CC362FA" w14:textId="77777777" w:rsidR="003D5A63" w:rsidRDefault="003D5A63" w:rsidP="00D02374">
            <w:pPr>
              <w:spacing w:line="264" w:lineRule="auto"/>
              <w:jc w:val="both"/>
              <w:rPr>
                <w:sz w:val="24"/>
                <w:szCs w:val="24"/>
              </w:rPr>
            </w:pPr>
            <w:r>
              <w:rPr>
                <w:color w:val="000000"/>
              </w:rPr>
              <w:t>Clips de aço galvanizado, caixa com 720 unidades resistentes à oxidação, tamanho 2/0.</w:t>
            </w:r>
          </w:p>
        </w:tc>
        <w:tc>
          <w:tcPr>
            <w:tcW w:w="1275" w:type="dxa"/>
          </w:tcPr>
          <w:p w14:paraId="0EB8C02E" w14:textId="77777777" w:rsidR="003D5A63" w:rsidRDefault="003D5A63" w:rsidP="00D02374">
            <w:pPr>
              <w:spacing w:line="264" w:lineRule="auto"/>
              <w:jc w:val="center"/>
              <w:rPr>
                <w:sz w:val="24"/>
                <w:szCs w:val="24"/>
              </w:rPr>
            </w:pPr>
            <w:r>
              <w:rPr>
                <w:sz w:val="24"/>
                <w:szCs w:val="24"/>
              </w:rPr>
              <w:t>2</w:t>
            </w:r>
          </w:p>
          <w:p w14:paraId="60B15064"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0D660890" w14:textId="77777777" w:rsidR="003D5A63" w:rsidRDefault="003D5A63" w:rsidP="00D02374">
            <w:pPr>
              <w:spacing w:line="264" w:lineRule="auto"/>
              <w:jc w:val="center"/>
              <w:rPr>
                <w:sz w:val="24"/>
                <w:szCs w:val="24"/>
              </w:rPr>
            </w:pPr>
          </w:p>
        </w:tc>
        <w:tc>
          <w:tcPr>
            <w:tcW w:w="1412" w:type="dxa"/>
            <w:vAlign w:val="bottom"/>
          </w:tcPr>
          <w:p w14:paraId="1E6335EF" w14:textId="77777777" w:rsidR="003D5A63" w:rsidRDefault="003D5A63" w:rsidP="00D02374">
            <w:pPr>
              <w:spacing w:line="264" w:lineRule="auto"/>
              <w:jc w:val="center"/>
              <w:rPr>
                <w:sz w:val="24"/>
                <w:szCs w:val="24"/>
              </w:rPr>
            </w:pPr>
          </w:p>
        </w:tc>
      </w:tr>
      <w:tr w:rsidR="003D5A63" w14:paraId="3DD7D2AC" w14:textId="77777777" w:rsidTr="00D02374">
        <w:tc>
          <w:tcPr>
            <w:tcW w:w="4957" w:type="dxa"/>
            <w:vAlign w:val="bottom"/>
          </w:tcPr>
          <w:p w14:paraId="58411F82" w14:textId="77777777" w:rsidR="003D5A63" w:rsidRDefault="003D5A63" w:rsidP="00D02374">
            <w:pPr>
              <w:spacing w:line="264" w:lineRule="auto"/>
              <w:jc w:val="both"/>
              <w:rPr>
                <w:sz w:val="24"/>
                <w:szCs w:val="24"/>
              </w:rPr>
            </w:pPr>
            <w:r>
              <w:rPr>
                <w:color w:val="000000"/>
              </w:rPr>
              <w:t>Cola adesiva instantânea, ideal para colagem rápida e segura de materiais como plástico, metal, borracha e outras. Frasco de 20 g.</w:t>
            </w:r>
          </w:p>
        </w:tc>
        <w:tc>
          <w:tcPr>
            <w:tcW w:w="1275" w:type="dxa"/>
          </w:tcPr>
          <w:p w14:paraId="5562AB2C" w14:textId="77777777" w:rsidR="003D5A63" w:rsidRDefault="003D5A63" w:rsidP="00D02374">
            <w:pPr>
              <w:spacing w:line="264" w:lineRule="auto"/>
              <w:jc w:val="center"/>
              <w:rPr>
                <w:sz w:val="24"/>
                <w:szCs w:val="24"/>
              </w:rPr>
            </w:pPr>
            <w:r>
              <w:rPr>
                <w:sz w:val="24"/>
                <w:szCs w:val="24"/>
              </w:rPr>
              <w:t>2</w:t>
            </w:r>
          </w:p>
          <w:p w14:paraId="454D94DF"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C54F957" w14:textId="77777777" w:rsidR="003D5A63" w:rsidRDefault="003D5A63" w:rsidP="00D02374">
            <w:pPr>
              <w:spacing w:line="264" w:lineRule="auto"/>
              <w:jc w:val="center"/>
              <w:rPr>
                <w:sz w:val="24"/>
                <w:szCs w:val="24"/>
              </w:rPr>
            </w:pPr>
          </w:p>
        </w:tc>
        <w:tc>
          <w:tcPr>
            <w:tcW w:w="1412" w:type="dxa"/>
            <w:vAlign w:val="bottom"/>
          </w:tcPr>
          <w:p w14:paraId="72EE5FA3" w14:textId="77777777" w:rsidR="003D5A63" w:rsidRDefault="003D5A63" w:rsidP="00D02374">
            <w:pPr>
              <w:spacing w:line="264" w:lineRule="auto"/>
              <w:jc w:val="center"/>
              <w:rPr>
                <w:sz w:val="24"/>
                <w:szCs w:val="24"/>
              </w:rPr>
            </w:pPr>
          </w:p>
        </w:tc>
      </w:tr>
      <w:tr w:rsidR="003D5A63" w14:paraId="0675FB31" w14:textId="77777777" w:rsidTr="00D02374">
        <w:trPr>
          <w:trHeight w:val="1045"/>
        </w:trPr>
        <w:tc>
          <w:tcPr>
            <w:tcW w:w="4957" w:type="dxa"/>
            <w:vAlign w:val="bottom"/>
          </w:tcPr>
          <w:p w14:paraId="1BB9DE0A" w14:textId="77777777" w:rsidR="003D5A63" w:rsidRPr="00FB693F" w:rsidRDefault="003D5A63" w:rsidP="00D02374">
            <w:pPr>
              <w:spacing w:line="264" w:lineRule="auto"/>
              <w:jc w:val="both"/>
              <w:rPr>
                <w:sz w:val="24"/>
                <w:szCs w:val="24"/>
              </w:rPr>
            </w:pPr>
            <w:r>
              <w:rPr>
                <w:color w:val="000000"/>
              </w:rPr>
              <w:t>Cola em bastão de 20 g, ideal para colagem de papéis, cartões e fotografias. Fórmula não tóxica e de fácil aplicação e seca rapidamente.</w:t>
            </w:r>
          </w:p>
        </w:tc>
        <w:tc>
          <w:tcPr>
            <w:tcW w:w="1275" w:type="dxa"/>
          </w:tcPr>
          <w:p w14:paraId="4487D909" w14:textId="77777777" w:rsidR="003D5A63" w:rsidRDefault="003D5A63" w:rsidP="00D02374">
            <w:pPr>
              <w:spacing w:line="264" w:lineRule="auto"/>
              <w:jc w:val="center"/>
              <w:rPr>
                <w:sz w:val="24"/>
                <w:szCs w:val="24"/>
              </w:rPr>
            </w:pPr>
            <w:r>
              <w:rPr>
                <w:sz w:val="24"/>
                <w:szCs w:val="24"/>
              </w:rPr>
              <w:t>4</w:t>
            </w:r>
          </w:p>
          <w:p w14:paraId="2A9DF8FA"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96545F9" w14:textId="77777777" w:rsidR="003D5A63" w:rsidRDefault="003D5A63" w:rsidP="00D02374">
            <w:pPr>
              <w:spacing w:line="264" w:lineRule="auto"/>
              <w:jc w:val="center"/>
              <w:rPr>
                <w:sz w:val="24"/>
                <w:szCs w:val="24"/>
              </w:rPr>
            </w:pPr>
          </w:p>
        </w:tc>
        <w:tc>
          <w:tcPr>
            <w:tcW w:w="1412" w:type="dxa"/>
            <w:vAlign w:val="bottom"/>
          </w:tcPr>
          <w:p w14:paraId="0D3A08F3" w14:textId="77777777" w:rsidR="003D5A63" w:rsidRDefault="003D5A63" w:rsidP="00D02374">
            <w:pPr>
              <w:spacing w:line="264" w:lineRule="auto"/>
              <w:jc w:val="center"/>
              <w:rPr>
                <w:sz w:val="24"/>
                <w:szCs w:val="24"/>
              </w:rPr>
            </w:pPr>
          </w:p>
        </w:tc>
      </w:tr>
      <w:tr w:rsidR="003D5A63" w14:paraId="30DD9264" w14:textId="77777777" w:rsidTr="00D02374">
        <w:tc>
          <w:tcPr>
            <w:tcW w:w="4957" w:type="dxa"/>
            <w:vAlign w:val="bottom"/>
          </w:tcPr>
          <w:p w14:paraId="77324104" w14:textId="77777777" w:rsidR="003D5A63" w:rsidRPr="00FB693F" w:rsidRDefault="003D5A63" w:rsidP="00D02374">
            <w:pPr>
              <w:spacing w:line="264" w:lineRule="auto"/>
              <w:jc w:val="both"/>
              <w:rPr>
                <w:sz w:val="24"/>
                <w:szCs w:val="24"/>
              </w:rPr>
            </w:pPr>
            <w:r>
              <w:rPr>
                <w:color w:val="000000"/>
              </w:rPr>
              <w:t>Conjunto de elásticos de borracha e flexíveis, utilizados para organizar e agrupar cédulas de dinheiro, papéis ou outros objetos pequenos. Diâmetro de 5 cm.</w:t>
            </w:r>
          </w:p>
        </w:tc>
        <w:tc>
          <w:tcPr>
            <w:tcW w:w="1275" w:type="dxa"/>
          </w:tcPr>
          <w:p w14:paraId="5DF53BD3" w14:textId="77777777" w:rsidR="003D5A63" w:rsidRDefault="003D5A63" w:rsidP="00D02374">
            <w:pPr>
              <w:spacing w:line="264" w:lineRule="auto"/>
              <w:jc w:val="center"/>
              <w:rPr>
                <w:sz w:val="24"/>
                <w:szCs w:val="24"/>
              </w:rPr>
            </w:pPr>
            <w:r>
              <w:rPr>
                <w:sz w:val="24"/>
                <w:szCs w:val="24"/>
              </w:rPr>
              <w:t>1</w:t>
            </w:r>
          </w:p>
          <w:p w14:paraId="2404F3C8"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6D09093C" w14:textId="77777777" w:rsidR="003D5A63" w:rsidRDefault="003D5A63" w:rsidP="00D02374">
            <w:pPr>
              <w:spacing w:line="264" w:lineRule="auto"/>
              <w:jc w:val="center"/>
              <w:rPr>
                <w:sz w:val="24"/>
                <w:szCs w:val="24"/>
              </w:rPr>
            </w:pPr>
          </w:p>
        </w:tc>
        <w:tc>
          <w:tcPr>
            <w:tcW w:w="1412" w:type="dxa"/>
            <w:vAlign w:val="bottom"/>
          </w:tcPr>
          <w:p w14:paraId="0EB42AE0" w14:textId="77777777" w:rsidR="003D5A63" w:rsidRDefault="003D5A63" w:rsidP="00D02374">
            <w:pPr>
              <w:spacing w:line="264" w:lineRule="auto"/>
              <w:jc w:val="center"/>
              <w:rPr>
                <w:sz w:val="24"/>
                <w:szCs w:val="24"/>
              </w:rPr>
            </w:pPr>
          </w:p>
        </w:tc>
      </w:tr>
      <w:tr w:rsidR="003D5A63" w14:paraId="1D50BF1B" w14:textId="77777777" w:rsidTr="00D02374">
        <w:tc>
          <w:tcPr>
            <w:tcW w:w="4957" w:type="dxa"/>
            <w:vAlign w:val="bottom"/>
          </w:tcPr>
          <w:p w14:paraId="3F45D6F4" w14:textId="77777777" w:rsidR="003D5A63" w:rsidRDefault="003D5A63" w:rsidP="00D02374">
            <w:pPr>
              <w:spacing w:line="264" w:lineRule="auto"/>
              <w:jc w:val="both"/>
              <w:rPr>
                <w:sz w:val="24"/>
                <w:szCs w:val="24"/>
              </w:rPr>
            </w:pPr>
            <w:r>
              <w:rPr>
                <w:color w:val="000000"/>
              </w:rPr>
              <w:t>Conjunto de grampos plásticos tipo macho e fêmea, utilizados para organizar e fixar folhas de papel em pastas e documentos. Pacote com 100 conjuntos.</w:t>
            </w:r>
          </w:p>
        </w:tc>
        <w:tc>
          <w:tcPr>
            <w:tcW w:w="1275" w:type="dxa"/>
          </w:tcPr>
          <w:p w14:paraId="75541332" w14:textId="77777777" w:rsidR="003D5A63" w:rsidRDefault="003D5A63" w:rsidP="00D02374">
            <w:pPr>
              <w:spacing w:line="264" w:lineRule="auto"/>
              <w:jc w:val="center"/>
              <w:rPr>
                <w:sz w:val="24"/>
                <w:szCs w:val="24"/>
              </w:rPr>
            </w:pPr>
            <w:r>
              <w:rPr>
                <w:sz w:val="24"/>
                <w:szCs w:val="24"/>
              </w:rPr>
              <w:t>5</w:t>
            </w:r>
          </w:p>
          <w:p w14:paraId="35716D16"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5B72ABA6" w14:textId="77777777" w:rsidR="003D5A63" w:rsidRDefault="003D5A63" w:rsidP="00D02374">
            <w:pPr>
              <w:spacing w:line="264" w:lineRule="auto"/>
              <w:jc w:val="center"/>
              <w:rPr>
                <w:sz w:val="24"/>
                <w:szCs w:val="24"/>
              </w:rPr>
            </w:pPr>
          </w:p>
        </w:tc>
        <w:tc>
          <w:tcPr>
            <w:tcW w:w="1412" w:type="dxa"/>
            <w:vAlign w:val="bottom"/>
          </w:tcPr>
          <w:p w14:paraId="592FE428" w14:textId="77777777" w:rsidR="003D5A63" w:rsidRDefault="003D5A63" w:rsidP="00D02374">
            <w:pPr>
              <w:spacing w:line="264" w:lineRule="auto"/>
              <w:jc w:val="center"/>
              <w:rPr>
                <w:sz w:val="24"/>
                <w:szCs w:val="24"/>
              </w:rPr>
            </w:pPr>
          </w:p>
        </w:tc>
      </w:tr>
      <w:tr w:rsidR="003D5A63" w14:paraId="085FB424" w14:textId="77777777" w:rsidTr="00D02374">
        <w:tc>
          <w:tcPr>
            <w:tcW w:w="4957" w:type="dxa"/>
            <w:vAlign w:val="bottom"/>
          </w:tcPr>
          <w:p w14:paraId="3DC029DA" w14:textId="77777777" w:rsidR="003D5A63" w:rsidRPr="00FB693F" w:rsidRDefault="003D5A63" w:rsidP="00D02374">
            <w:pPr>
              <w:spacing w:line="264" w:lineRule="auto"/>
              <w:jc w:val="both"/>
              <w:rPr>
                <w:sz w:val="24"/>
                <w:szCs w:val="24"/>
              </w:rPr>
            </w:pPr>
            <w:r>
              <w:rPr>
                <w:color w:val="000000"/>
              </w:rPr>
              <w:t>Corretivo líquido à base de água, com aplicador de pincel para correção precisa de erros em documentos. Frasco de 18 ml.</w:t>
            </w:r>
          </w:p>
        </w:tc>
        <w:tc>
          <w:tcPr>
            <w:tcW w:w="1275" w:type="dxa"/>
          </w:tcPr>
          <w:p w14:paraId="10126F22" w14:textId="77777777" w:rsidR="003D5A63" w:rsidRDefault="003D5A63" w:rsidP="00D02374">
            <w:pPr>
              <w:spacing w:line="264" w:lineRule="auto"/>
              <w:jc w:val="center"/>
              <w:rPr>
                <w:sz w:val="24"/>
                <w:szCs w:val="24"/>
              </w:rPr>
            </w:pPr>
            <w:r>
              <w:rPr>
                <w:sz w:val="24"/>
                <w:szCs w:val="24"/>
              </w:rPr>
              <w:t>2</w:t>
            </w:r>
          </w:p>
          <w:p w14:paraId="2E3E2426"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20FD9382" w14:textId="77777777" w:rsidR="003D5A63" w:rsidRDefault="003D5A63" w:rsidP="00D02374">
            <w:pPr>
              <w:spacing w:line="264" w:lineRule="auto"/>
              <w:jc w:val="center"/>
              <w:rPr>
                <w:sz w:val="24"/>
                <w:szCs w:val="24"/>
              </w:rPr>
            </w:pPr>
          </w:p>
        </w:tc>
        <w:tc>
          <w:tcPr>
            <w:tcW w:w="1412" w:type="dxa"/>
            <w:vAlign w:val="bottom"/>
          </w:tcPr>
          <w:p w14:paraId="3B10A391" w14:textId="77777777" w:rsidR="003D5A63" w:rsidRDefault="003D5A63" w:rsidP="00D02374">
            <w:pPr>
              <w:spacing w:line="264" w:lineRule="auto"/>
              <w:jc w:val="center"/>
              <w:rPr>
                <w:sz w:val="24"/>
                <w:szCs w:val="24"/>
              </w:rPr>
            </w:pPr>
          </w:p>
        </w:tc>
      </w:tr>
      <w:tr w:rsidR="003D5A63" w14:paraId="3CD2F819" w14:textId="77777777" w:rsidTr="00D02374">
        <w:tc>
          <w:tcPr>
            <w:tcW w:w="4957" w:type="dxa"/>
            <w:vAlign w:val="bottom"/>
          </w:tcPr>
          <w:p w14:paraId="5A8E80F9" w14:textId="77777777" w:rsidR="003D5A63" w:rsidRDefault="003D5A63" w:rsidP="00D02374">
            <w:pPr>
              <w:spacing w:line="264" w:lineRule="auto"/>
              <w:jc w:val="both"/>
              <w:rPr>
                <w:sz w:val="24"/>
                <w:szCs w:val="24"/>
              </w:rPr>
            </w:pPr>
            <w:r>
              <w:rPr>
                <w:color w:val="000000"/>
              </w:rPr>
              <w:lastRenderedPageBreak/>
              <w:t xml:space="preserve">Envelope branco de papel ofício, tamanho 11,4 x 16,2 cm, pacote com 100 </w:t>
            </w:r>
            <w:proofErr w:type="spellStart"/>
            <w:r>
              <w:rPr>
                <w:color w:val="000000"/>
              </w:rPr>
              <w:t>und</w:t>
            </w:r>
            <w:proofErr w:type="spellEnd"/>
            <w:r>
              <w:rPr>
                <w:color w:val="000000"/>
              </w:rPr>
              <w:t>, com aba para fechamento. Ideal para correspondências e documentos</w:t>
            </w:r>
          </w:p>
        </w:tc>
        <w:tc>
          <w:tcPr>
            <w:tcW w:w="1275" w:type="dxa"/>
          </w:tcPr>
          <w:p w14:paraId="27F6BDA1" w14:textId="77777777" w:rsidR="003D5A63" w:rsidRDefault="003D5A63" w:rsidP="00D02374">
            <w:pPr>
              <w:spacing w:line="264" w:lineRule="auto"/>
              <w:jc w:val="center"/>
              <w:rPr>
                <w:sz w:val="24"/>
                <w:szCs w:val="24"/>
              </w:rPr>
            </w:pPr>
            <w:r>
              <w:rPr>
                <w:sz w:val="24"/>
                <w:szCs w:val="24"/>
              </w:rPr>
              <w:t>5</w:t>
            </w:r>
          </w:p>
          <w:p w14:paraId="3FD595EA"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7FE51655" w14:textId="77777777" w:rsidR="003D5A63" w:rsidRDefault="003D5A63" w:rsidP="00D02374">
            <w:pPr>
              <w:spacing w:line="264" w:lineRule="auto"/>
              <w:jc w:val="center"/>
              <w:rPr>
                <w:sz w:val="24"/>
                <w:szCs w:val="24"/>
              </w:rPr>
            </w:pPr>
          </w:p>
        </w:tc>
        <w:tc>
          <w:tcPr>
            <w:tcW w:w="1412" w:type="dxa"/>
            <w:vAlign w:val="bottom"/>
          </w:tcPr>
          <w:p w14:paraId="1296C367" w14:textId="77777777" w:rsidR="003D5A63" w:rsidRDefault="003D5A63" w:rsidP="00D02374">
            <w:pPr>
              <w:spacing w:line="264" w:lineRule="auto"/>
              <w:jc w:val="center"/>
              <w:rPr>
                <w:sz w:val="24"/>
                <w:szCs w:val="24"/>
              </w:rPr>
            </w:pPr>
          </w:p>
        </w:tc>
      </w:tr>
      <w:tr w:rsidR="003D5A63" w14:paraId="4D7E7BE7" w14:textId="77777777" w:rsidTr="00D02374">
        <w:tc>
          <w:tcPr>
            <w:tcW w:w="4957" w:type="dxa"/>
            <w:vAlign w:val="bottom"/>
          </w:tcPr>
          <w:p w14:paraId="04849AF9" w14:textId="77777777" w:rsidR="003D5A63" w:rsidRPr="00FB693F" w:rsidRDefault="003D5A63" w:rsidP="00D02374">
            <w:pPr>
              <w:spacing w:line="264" w:lineRule="auto"/>
              <w:jc w:val="both"/>
              <w:rPr>
                <w:sz w:val="24"/>
                <w:szCs w:val="24"/>
              </w:rPr>
            </w:pPr>
            <w:r>
              <w:rPr>
                <w:color w:val="000000"/>
              </w:rPr>
              <w:t xml:space="preserve">Envelope </w:t>
            </w:r>
            <w:proofErr w:type="spellStart"/>
            <w:r>
              <w:rPr>
                <w:color w:val="000000"/>
              </w:rPr>
              <w:t>kraft</w:t>
            </w:r>
            <w:proofErr w:type="spellEnd"/>
            <w:r>
              <w:rPr>
                <w:color w:val="000000"/>
              </w:rPr>
              <w:t xml:space="preserve"> pardo ofício, tamanho 11,4 x 16,2 cm, pacote com 100 </w:t>
            </w:r>
            <w:proofErr w:type="spellStart"/>
            <w:r>
              <w:rPr>
                <w:color w:val="000000"/>
              </w:rPr>
              <w:t>und</w:t>
            </w:r>
            <w:proofErr w:type="spellEnd"/>
            <w:r>
              <w:rPr>
                <w:color w:val="000000"/>
              </w:rPr>
              <w:t>. Ideal para envio de documentos e materiais promocionais.</w:t>
            </w:r>
          </w:p>
        </w:tc>
        <w:tc>
          <w:tcPr>
            <w:tcW w:w="1275" w:type="dxa"/>
          </w:tcPr>
          <w:p w14:paraId="6E39E54C" w14:textId="77777777" w:rsidR="003D5A63" w:rsidRDefault="003D5A63" w:rsidP="00D02374">
            <w:pPr>
              <w:spacing w:line="264" w:lineRule="auto"/>
              <w:jc w:val="center"/>
              <w:rPr>
                <w:sz w:val="24"/>
                <w:szCs w:val="24"/>
              </w:rPr>
            </w:pPr>
            <w:r>
              <w:rPr>
                <w:sz w:val="24"/>
                <w:szCs w:val="24"/>
              </w:rPr>
              <w:t>5</w:t>
            </w:r>
          </w:p>
          <w:p w14:paraId="3E1E8035"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332944CD" w14:textId="77777777" w:rsidR="003D5A63" w:rsidRDefault="003D5A63" w:rsidP="00D02374">
            <w:pPr>
              <w:spacing w:line="264" w:lineRule="auto"/>
              <w:jc w:val="center"/>
              <w:rPr>
                <w:sz w:val="24"/>
                <w:szCs w:val="24"/>
              </w:rPr>
            </w:pPr>
          </w:p>
        </w:tc>
        <w:tc>
          <w:tcPr>
            <w:tcW w:w="1412" w:type="dxa"/>
            <w:vAlign w:val="bottom"/>
          </w:tcPr>
          <w:p w14:paraId="51413441" w14:textId="77777777" w:rsidR="003D5A63" w:rsidRDefault="003D5A63" w:rsidP="00D02374">
            <w:pPr>
              <w:spacing w:line="264" w:lineRule="auto"/>
              <w:jc w:val="center"/>
              <w:rPr>
                <w:sz w:val="24"/>
                <w:szCs w:val="24"/>
              </w:rPr>
            </w:pPr>
          </w:p>
        </w:tc>
      </w:tr>
      <w:tr w:rsidR="003D5A63" w14:paraId="773EB771" w14:textId="77777777" w:rsidTr="00D02374">
        <w:tc>
          <w:tcPr>
            <w:tcW w:w="4957" w:type="dxa"/>
            <w:vAlign w:val="bottom"/>
          </w:tcPr>
          <w:p w14:paraId="0864220A" w14:textId="77777777" w:rsidR="003D5A63" w:rsidRDefault="003D5A63" w:rsidP="00D02374">
            <w:pPr>
              <w:spacing w:line="264" w:lineRule="auto"/>
              <w:jc w:val="both"/>
              <w:rPr>
                <w:sz w:val="24"/>
                <w:szCs w:val="24"/>
              </w:rPr>
            </w:pPr>
            <w:r>
              <w:rPr>
                <w:color w:val="000000"/>
              </w:rPr>
              <w:t>Envelope para convite de papel especial, tamanho 14 x 20 cm. Ideal para convites formais e eventos especiais.</w:t>
            </w:r>
          </w:p>
        </w:tc>
        <w:tc>
          <w:tcPr>
            <w:tcW w:w="1275" w:type="dxa"/>
          </w:tcPr>
          <w:p w14:paraId="047A9A4D" w14:textId="77777777" w:rsidR="003D5A63" w:rsidRDefault="003D5A63" w:rsidP="00D02374">
            <w:pPr>
              <w:spacing w:line="264" w:lineRule="auto"/>
              <w:jc w:val="center"/>
              <w:rPr>
                <w:sz w:val="24"/>
                <w:szCs w:val="24"/>
              </w:rPr>
            </w:pPr>
            <w:r>
              <w:rPr>
                <w:sz w:val="24"/>
                <w:szCs w:val="24"/>
              </w:rPr>
              <w:t>50</w:t>
            </w:r>
          </w:p>
          <w:p w14:paraId="6E7E2614"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7887D09D" w14:textId="77777777" w:rsidR="003D5A63" w:rsidRDefault="003D5A63" w:rsidP="00D02374">
            <w:pPr>
              <w:spacing w:line="264" w:lineRule="auto"/>
              <w:jc w:val="center"/>
              <w:rPr>
                <w:sz w:val="24"/>
                <w:szCs w:val="24"/>
              </w:rPr>
            </w:pPr>
          </w:p>
        </w:tc>
        <w:tc>
          <w:tcPr>
            <w:tcW w:w="1412" w:type="dxa"/>
            <w:vAlign w:val="bottom"/>
          </w:tcPr>
          <w:p w14:paraId="0D5B00EA" w14:textId="77777777" w:rsidR="003D5A63" w:rsidRDefault="003D5A63" w:rsidP="00D02374">
            <w:pPr>
              <w:spacing w:line="264" w:lineRule="auto"/>
              <w:jc w:val="center"/>
              <w:rPr>
                <w:sz w:val="24"/>
                <w:szCs w:val="24"/>
              </w:rPr>
            </w:pPr>
          </w:p>
        </w:tc>
      </w:tr>
      <w:tr w:rsidR="003D5A63" w14:paraId="0CEA5D7C" w14:textId="77777777" w:rsidTr="00D02374">
        <w:tc>
          <w:tcPr>
            <w:tcW w:w="4957" w:type="dxa"/>
            <w:vAlign w:val="bottom"/>
          </w:tcPr>
          <w:p w14:paraId="3C107139" w14:textId="77777777" w:rsidR="003D5A63" w:rsidRPr="00FB693F" w:rsidRDefault="003D5A63" w:rsidP="00D02374">
            <w:pPr>
              <w:spacing w:line="264" w:lineRule="auto"/>
              <w:jc w:val="both"/>
              <w:rPr>
                <w:sz w:val="24"/>
                <w:szCs w:val="24"/>
              </w:rPr>
            </w:pPr>
            <w:r>
              <w:rPr>
                <w:color w:val="000000"/>
              </w:rPr>
              <w:t>Estilete com corpo de plástico e lâmina retrátil de aço inoxidável, com sistema de travamento de segurança. Ideal para cortes precisos em papel, cartolina e outros materiais.</w:t>
            </w:r>
          </w:p>
        </w:tc>
        <w:tc>
          <w:tcPr>
            <w:tcW w:w="1275" w:type="dxa"/>
          </w:tcPr>
          <w:p w14:paraId="5DD46542" w14:textId="77777777" w:rsidR="003D5A63" w:rsidRDefault="003D5A63" w:rsidP="00D02374">
            <w:pPr>
              <w:spacing w:line="264" w:lineRule="auto"/>
              <w:jc w:val="center"/>
              <w:rPr>
                <w:sz w:val="24"/>
                <w:szCs w:val="24"/>
              </w:rPr>
            </w:pPr>
            <w:r>
              <w:rPr>
                <w:sz w:val="24"/>
                <w:szCs w:val="24"/>
              </w:rPr>
              <w:t>2</w:t>
            </w:r>
          </w:p>
          <w:p w14:paraId="383D6EBE"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27CE39BB" w14:textId="77777777" w:rsidR="003D5A63" w:rsidRDefault="003D5A63" w:rsidP="00D02374">
            <w:pPr>
              <w:spacing w:line="264" w:lineRule="auto"/>
              <w:jc w:val="center"/>
              <w:rPr>
                <w:sz w:val="24"/>
                <w:szCs w:val="24"/>
              </w:rPr>
            </w:pPr>
          </w:p>
        </w:tc>
        <w:tc>
          <w:tcPr>
            <w:tcW w:w="1412" w:type="dxa"/>
            <w:vAlign w:val="bottom"/>
          </w:tcPr>
          <w:p w14:paraId="2D897215" w14:textId="77777777" w:rsidR="003D5A63" w:rsidRDefault="003D5A63" w:rsidP="00D02374">
            <w:pPr>
              <w:spacing w:line="264" w:lineRule="auto"/>
              <w:jc w:val="center"/>
              <w:rPr>
                <w:sz w:val="24"/>
                <w:szCs w:val="24"/>
              </w:rPr>
            </w:pPr>
          </w:p>
        </w:tc>
      </w:tr>
      <w:tr w:rsidR="003D5A63" w14:paraId="62C8BC40" w14:textId="77777777" w:rsidTr="00D02374">
        <w:tc>
          <w:tcPr>
            <w:tcW w:w="4957" w:type="dxa"/>
            <w:vAlign w:val="bottom"/>
          </w:tcPr>
          <w:p w14:paraId="161106F6" w14:textId="77777777" w:rsidR="003D5A63" w:rsidRPr="00FB693F" w:rsidRDefault="003D5A63" w:rsidP="00D02374">
            <w:pPr>
              <w:spacing w:line="264" w:lineRule="auto"/>
              <w:jc w:val="both"/>
              <w:rPr>
                <w:sz w:val="24"/>
                <w:szCs w:val="24"/>
              </w:rPr>
            </w:pPr>
            <w:r>
              <w:rPr>
                <w:color w:val="000000"/>
              </w:rPr>
              <w:t xml:space="preserve">Etiquetas brancas </w:t>
            </w:r>
            <w:proofErr w:type="spellStart"/>
            <w:proofErr w:type="gramStart"/>
            <w:r>
              <w:rPr>
                <w:color w:val="000000"/>
              </w:rPr>
              <w:t>auto-adesivas</w:t>
            </w:r>
            <w:proofErr w:type="spellEnd"/>
            <w:proofErr w:type="gramEnd"/>
            <w:r>
              <w:rPr>
                <w:color w:val="000000"/>
              </w:rPr>
              <w:t xml:space="preserve">, rolo contendo etiquetas brancas </w:t>
            </w:r>
            <w:proofErr w:type="spellStart"/>
            <w:r>
              <w:rPr>
                <w:color w:val="000000"/>
              </w:rPr>
              <w:t>auto-adesivas</w:t>
            </w:r>
            <w:proofErr w:type="spellEnd"/>
            <w:r>
              <w:rPr>
                <w:color w:val="000000"/>
              </w:rPr>
              <w:t xml:space="preserve"> de tamanho pequeno, ideais para organização e identificação de documentos, materiais e produtos. </w:t>
            </w:r>
          </w:p>
        </w:tc>
        <w:tc>
          <w:tcPr>
            <w:tcW w:w="1275" w:type="dxa"/>
          </w:tcPr>
          <w:p w14:paraId="2644C597" w14:textId="77777777" w:rsidR="003D5A63" w:rsidRDefault="003D5A63" w:rsidP="00D02374">
            <w:pPr>
              <w:spacing w:line="264" w:lineRule="auto"/>
              <w:jc w:val="center"/>
              <w:rPr>
                <w:sz w:val="24"/>
                <w:szCs w:val="24"/>
              </w:rPr>
            </w:pPr>
            <w:r>
              <w:rPr>
                <w:sz w:val="24"/>
                <w:szCs w:val="24"/>
              </w:rPr>
              <w:t>1</w:t>
            </w:r>
          </w:p>
          <w:p w14:paraId="375CEA81"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29D16A2" w14:textId="77777777" w:rsidR="003D5A63" w:rsidRDefault="003D5A63" w:rsidP="00D02374">
            <w:pPr>
              <w:spacing w:line="264" w:lineRule="auto"/>
              <w:jc w:val="center"/>
              <w:rPr>
                <w:sz w:val="24"/>
                <w:szCs w:val="24"/>
              </w:rPr>
            </w:pPr>
          </w:p>
        </w:tc>
        <w:tc>
          <w:tcPr>
            <w:tcW w:w="1412" w:type="dxa"/>
            <w:vAlign w:val="bottom"/>
          </w:tcPr>
          <w:p w14:paraId="5F79E811" w14:textId="77777777" w:rsidR="003D5A63" w:rsidRDefault="003D5A63" w:rsidP="00D02374">
            <w:pPr>
              <w:spacing w:line="264" w:lineRule="auto"/>
              <w:jc w:val="center"/>
              <w:rPr>
                <w:sz w:val="24"/>
                <w:szCs w:val="24"/>
              </w:rPr>
            </w:pPr>
          </w:p>
        </w:tc>
      </w:tr>
      <w:tr w:rsidR="003D5A63" w14:paraId="22EC2043" w14:textId="77777777" w:rsidTr="00D02374">
        <w:tc>
          <w:tcPr>
            <w:tcW w:w="4957" w:type="dxa"/>
            <w:vAlign w:val="bottom"/>
          </w:tcPr>
          <w:p w14:paraId="49EADF8E" w14:textId="77777777" w:rsidR="003D5A63" w:rsidRDefault="003D5A63" w:rsidP="00D02374">
            <w:pPr>
              <w:spacing w:line="264" w:lineRule="auto"/>
              <w:jc w:val="both"/>
              <w:rPr>
                <w:sz w:val="24"/>
                <w:szCs w:val="24"/>
              </w:rPr>
            </w:pPr>
            <w:r>
              <w:rPr>
                <w:color w:val="000000"/>
              </w:rPr>
              <w:t xml:space="preserve">Extensão elétrica com cabo de 10 metros, tomada tripla, e plugue de três pinos, compatível com dispositivos de até 10A. </w:t>
            </w:r>
          </w:p>
        </w:tc>
        <w:tc>
          <w:tcPr>
            <w:tcW w:w="1275" w:type="dxa"/>
          </w:tcPr>
          <w:p w14:paraId="528F3189" w14:textId="77777777" w:rsidR="003D5A63" w:rsidRDefault="003D5A63" w:rsidP="00D02374">
            <w:pPr>
              <w:spacing w:line="264" w:lineRule="auto"/>
              <w:jc w:val="center"/>
              <w:rPr>
                <w:sz w:val="24"/>
                <w:szCs w:val="24"/>
              </w:rPr>
            </w:pPr>
            <w:r>
              <w:rPr>
                <w:sz w:val="24"/>
                <w:szCs w:val="24"/>
              </w:rPr>
              <w:t>1</w:t>
            </w:r>
          </w:p>
          <w:p w14:paraId="5A6C44A3"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6920253" w14:textId="77777777" w:rsidR="003D5A63" w:rsidRDefault="003D5A63" w:rsidP="00D02374">
            <w:pPr>
              <w:spacing w:line="264" w:lineRule="auto"/>
              <w:jc w:val="center"/>
              <w:rPr>
                <w:sz w:val="24"/>
                <w:szCs w:val="24"/>
              </w:rPr>
            </w:pPr>
          </w:p>
        </w:tc>
        <w:tc>
          <w:tcPr>
            <w:tcW w:w="1412" w:type="dxa"/>
            <w:vAlign w:val="bottom"/>
          </w:tcPr>
          <w:p w14:paraId="2A6FED37" w14:textId="77777777" w:rsidR="003D5A63" w:rsidRDefault="003D5A63" w:rsidP="00D02374">
            <w:pPr>
              <w:spacing w:line="264" w:lineRule="auto"/>
              <w:jc w:val="center"/>
              <w:rPr>
                <w:sz w:val="24"/>
                <w:szCs w:val="24"/>
              </w:rPr>
            </w:pPr>
          </w:p>
        </w:tc>
      </w:tr>
      <w:tr w:rsidR="003D5A63" w14:paraId="5F04F482" w14:textId="77777777" w:rsidTr="00D02374">
        <w:tc>
          <w:tcPr>
            <w:tcW w:w="4957" w:type="dxa"/>
            <w:vAlign w:val="bottom"/>
          </w:tcPr>
          <w:p w14:paraId="579E768A" w14:textId="77777777" w:rsidR="003D5A63" w:rsidRDefault="003D5A63" w:rsidP="00D02374">
            <w:pPr>
              <w:spacing w:line="264" w:lineRule="auto"/>
              <w:jc w:val="both"/>
              <w:rPr>
                <w:sz w:val="24"/>
                <w:szCs w:val="24"/>
              </w:rPr>
            </w:pPr>
            <w:r>
              <w:rPr>
                <w:color w:val="000000"/>
              </w:rPr>
              <w:t xml:space="preserve">Extensão elétrica com cabo de 3 metros, tomada tripla, e plugue de três pinos, compatível com dispositivos de até 10A. </w:t>
            </w:r>
          </w:p>
        </w:tc>
        <w:tc>
          <w:tcPr>
            <w:tcW w:w="1275" w:type="dxa"/>
          </w:tcPr>
          <w:p w14:paraId="753681EB" w14:textId="77777777" w:rsidR="003D5A63" w:rsidRDefault="003D5A63" w:rsidP="00D02374">
            <w:pPr>
              <w:spacing w:line="264" w:lineRule="auto"/>
              <w:jc w:val="center"/>
              <w:rPr>
                <w:sz w:val="24"/>
                <w:szCs w:val="24"/>
              </w:rPr>
            </w:pPr>
            <w:r>
              <w:rPr>
                <w:sz w:val="24"/>
                <w:szCs w:val="24"/>
              </w:rPr>
              <w:t>1</w:t>
            </w:r>
          </w:p>
          <w:p w14:paraId="472302E4"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2532BBAC" w14:textId="77777777" w:rsidR="003D5A63" w:rsidRDefault="003D5A63" w:rsidP="00D02374">
            <w:pPr>
              <w:spacing w:line="264" w:lineRule="auto"/>
              <w:jc w:val="center"/>
              <w:rPr>
                <w:sz w:val="24"/>
                <w:szCs w:val="24"/>
              </w:rPr>
            </w:pPr>
          </w:p>
        </w:tc>
        <w:tc>
          <w:tcPr>
            <w:tcW w:w="1412" w:type="dxa"/>
            <w:vAlign w:val="bottom"/>
          </w:tcPr>
          <w:p w14:paraId="26567CF8" w14:textId="77777777" w:rsidR="003D5A63" w:rsidRDefault="003D5A63" w:rsidP="00D02374">
            <w:pPr>
              <w:spacing w:line="264" w:lineRule="auto"/>
              <w:jc w:val="center"/>
              <w:rPr>
                <w:sz w:val="24"/>
                <w:szCs w:val="24"/>
              </w:rPr>
            </w:pPr>
          </w:p>
        </w:tc>
      </w:tr>
      <w:tr w:rsidR="003D5A63" w14:paraId="53C40E0E" w14:textId="77777777" w:rsidTr="00D02374">
        <w:tc>
          <w:tcPr>
            <w:tcW w:w="4957" w:type="dxa"/>
            <w:vAlign w:val="bottom"/>
          </w:tcPr>
          <w:p w14:paraId="5C2504D4" w14:textId="77777777" w:rsidR="003D5A63" w:rsidRDefault="003D5A63" w:rsidP="00D02374">
            <w:pPr>
              <w:spacing w:line="264" w:lineRule="auto"/>
              <w:jc w:val="both"/>
              <w:rPr>
                <w:sz w:val="24"/>
                <w:szCs w:val="24"/>
              </w:rPr>
            </w:pPr>
            <w:r>
              <w:rPr>
                <w:color w:val="000000"/>
              </w:rPr>
              <w:t xml:space="preserve">Extensão elétrica com cabo de 5 metros, tomada tripla, e plugue de três pinos, compatível com dispositivos de até 10A. </w:t>
            </w:r>
          </w:p>
        </w:tc>
        <w:tc>
          <w:tcPr>
            <w:tcW w:w="1275" w:type="dxa"/>
          </w:tcPr>
          <w:p w14:paraId="13371E8C" w14:textId="77777777" w:rsidR="003D5A63" w:rsidRDefault="003D5A63" w:rsidP="00D02374">
            <w:pPr>
              <w:spacing w:line="264" w:lineRule="auto"/>
              <w:jc w:val="center"/>
              <w:rPr>
                <w:sz w:val="24"/>
                <w:szCs w:val="24"/>
              </w:rPr>
            </w:pPr>
            <w:r>
              <w:rPr>
                <w:sz w:val="24"/>
                <w:szCs w:val="24"/>
              </w:rPr>
              <w:t>1</w:t>
            </w:r>
          </w:p>
          <w:p w14:paraId="449B990E"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204B90C5" w14:textId="77777777" w:rsidR="003D5A63" w:rsidRDefault="003D5A63" w:rsidP="00D02374">
            <w:pPr>
              <w:spacing w:line="264" w:lineRule="auto"/>
              <w:jc w:val="center"/>
              <w:rPr>
                <w:sz w:val="24"/>
                <w:szCs w:val="24"/>
              </w:rPr>
            </w:pPr>
          </w:p>
        </w:tc>
        <w:tc>
          <w:tcPr>
            <w:tcW w:w="1412" w:type="dxa"/>
            <w:vAlign w:val="bottom"/>
          </w:tcPr>
          <w:p w14:paraId="0DFD9183" w14:textId="77777777" w:rsidR="003D5A63" w:rsidRDefault="003D5A63" w:rsidP="00D02374">
            <w:pPr>
              <w:spacing w:line="264" w:lineRule="auto"/>
              <w:jc w:val="center"/>
              <w:rPr>
                <w:sz w:val="24"/>
                <w:szCs w:val="24"/>
              </w:rPr>
            </w:pPr>
          </w:p>
        </w:tc>
      </w:tr>
      <w:tr w:rsidR="003D5A63" w14:paraId="2772249F" w14:textId="77777777" w:rsidTr="00D02374">
        <w:tc>
          <w:tcPr>
            <w:tcW w:w="4957" w:type="dxa"/>
            <w:vAlign w:val="bottom"/>
          </w:tcPr>
          <w:p w14:paraId="235C0328" w14:textId="77777777" w:rsidR="003D5A63" w:rsidRDefault="003D5A63" w:rsidP="00D02374">
            <w:pPr>
              <w:spacing w:line="264" w:lineRule="auto"/>
              <w:jc w:val="both"/>
              <w:rPr>
                <w:sz w:val="24"/>
                <w:szCs w:val="24"/>
              </w:rPr>
            </w:pPr>
            <w:r>
              <w:rPr>
                <w:color w:val="000000"/>
              </w:rPr>
              <w:t>Extrator de grampos metálico, ideal para remover grampos de papelaria de forma rápida e segura, sem danificar os documentos.</w:t>
            </w:r>
          </w:p>
        </w:tc>
        <w:tc>
          <w:tcPr>
            <w:tcW w:w="1275" w:type="dxa"/>
          </w:tcPr>
          <w:p w14:paraId="1BF1E7BB" w14:textId="77777777" w:rsidR="003D5A63" w:rsidRDefault="003D5A63" w:rsidP="00D02374">
            <w:pPr>
              <w:spacing w:line="264" w:lineRule="auto"/>
              <w:jc w:val="center"/>
              <w:rPr>
                <w:sz w:val="24"/>
                <w:szCs w:val="24"/>
              </w:rPr>
            </w:pPr>
            <w:r>
              <w:rPr>
                <w:sz w:val="24"/>
                <w:szCs w:val="24"/>
              </w:rPr>
              <w:t>3</w:t>
            </w:r>
          </w:p>
          <w:p w14:paraId="2A53AE60"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6755709D" w14:textId="77777777" w:rsidR="003D5A63" w:rsidRDefault="003D5A63" w:rsidP="00D02374">
            <w:pPr>
              <w:spacing w:line="264" w:lineRule="auto"/>
              <w:jc w:val="center"/>
              <w:rPr>
                <w:sz w:val="24"/>
                <w:szCs w:val="24"/>
              </w:rPr>
            </w:pPr>
          </w:p>
        </w:tc>
        <w:tc>
          <w:tcPr>
            <w:tcW w:w="1412" w:type="dxa"/>
            <w:vAlign w:val="bottom"/>
          </w:tcPr>
          <w:p w14:paraId="53CE2BC6" w14:textId="77777777" w:rsidR="003D5A63" w:rsidRDefault="003D5A63" w:rsidP="00D02374">
            <w:pPr>
              <w:spacing w:line="264" w:lineRule="auto"/>
              <w:jc w:val="center"/>
              <w:rPr>
                <w:sz w:val="24"/>
                <w:szCs w:val="24"/>
              </w:rPr>
            </w:pPr>
          </w:p>
        </w:tc>
      </w:tr>
      <w:tr w:rsidR="003D5A63" w14:paraId="409502F5" w14:textId="77777777" w:rsidTr="00D02374">
        <w:tc>
          <w:tcPr>
            <w:tcW w:w="4957" w:type="dxa"/>
            <w:vAlign w:val="bottom"/>
          </w:tcPr>
          <w:p w14:paraId="60F3AB7F" w14:textId="77777777" w:rsidR="003D5A63" w:rsidRDefault="003D5A63" w:rsidP="00D02374">
            <w:pPr>
              <w:spacing w:line="264" w:lineRule="auto"/>
              <w:jc w:val="both"/>
              <w:rPr>
                <w:sz w:val="24"/>
                <w:szCs w:val="24"/>
              </w:rPr>
            </w:pPr>
            <w:r>
              <w:rPr>
                <w:color w:val="000000"/>
              </w:rPr>
              <w:t>Folha de ofício tamanho A4, de 75 g/m², caixa com 10 pacotes contendo 500 folhas cada pacote. Ideal para impressões e cópias.</w:t>
            </w:r>
          </w:p>
        </w:tc>
        <w:tc>
          <w:tcPr>
            <w:tcW w:w="1275" w:type="dxa"/>
          </w:tcPr>
          <w:p w14:paraId="7F0708C4" w14:textId="77777777" w:rsidR="003D5A63" w:rsidRDefault="003D5A63" w:rsidP="00D02374">
            <w:pPr>
              <w:spacing w:line="264" w:lineRule="auto"/>
              <w:jc w:val="center"/>
              <w:rPr>
                <w:sz w:val="24"/>
                <w:szCs w:val="24"/>
              </w:rPr>
            </w:pPr>
            <w:r>
              <w:rPr>
                <w:sz w:val="24"/>
                <w:szCs w:val="24"/>
              </w:rPr>
              <w:t>15</w:t>
            </w:r>
          </w:p>
          <w:p w14:paraId="4BE83B0B" w14:textId="77777777" w:rsidR="003D5A63" w:rsidRDefault="003D5A63" w:rsidP="00D02374">
            <w:pPr>
              <w:spacing w:line="264" w:lineRule="auto"/>
              <w:jc w:val="center"/>
              <w:rPr>
                <w:sz w:val="24"/>
                <w:szCs w:val="24"/>
              </w:rPr>
            </w:pPr>
            <w:r w:rsidRPr="00E44FE3">
              <w:rPr>
                <w:sz w:val="24"/>
                <w:szCs w:val="24"/>
              </w:rPr>
              <w:t>CX</w:t>
            </w:r>
          </w:p>
        </w:tc>
        <w:tc>
          <w:tcPr>
            <w:tcW w:w="1418" w:type="dxa"/>
            <w:vAlign w:val="bottom"/>
          </w:tcPr>
          <w:p w14:paraId="272DE7F2" w14:textId="77777777" w:rsidR="003D5A63" w:rsidRDefault="003D5A63" w:rsidP="00D02374">
            <w:pPr>
              <w:spacing w:line="264" w:lineRule="auto"/>
              <w:jc w:val="center"/>
              <w:rPr>
                <w:sz w:val="24"/>
                <w:szCs w:val="24"/>
              </w:rPr>
            </w:pPr>
          </w:p>
        </w:tc>
        <w:tc>
          <w:tcPr>
            <w:tcW w:w="1412" w:type="dxa"/>
            <w:vAlign w:val="bottom"/>
          </w:tcPr>
          <w:p w14:paraId="2727E550" w14:textId="77777777" w:rsidR="003D5A63" w:rsidRDefault="003D5A63" w:rsidP="00D02374">
            <w:pPr>
              <w:spacing w:line="264" w:lineRule="auto"/>
              <w:jc w:val="center"/>
              <w:rPr>
                <w:sz w:val="24"/>
                <w:szCs w:val="24"/>
              </w:rPr>
            </w:pPr>
          </w:p>
        </w:tc>
      </w:tr>
      <w:tr w:rsidR="003D5A63" w14:paraId="0475F39D" w14:textId="77777777" w:rsidTr="00D02374">
        <w:tc>
          <w:tcPr>
            <w:tcW w:w="4957" w:type="dxa"/>
            <w:vAlign w:val="bottom"/>
          </w:tcPr>
          <w:p w14:paraId="2F9F4320" w14:textId="77777777" w:rsidR="003D5A63" w:rsidRDefault="003D5A63" w:rsidP="00D02374">
            <w:pPr>
              <w:spacing w:line="264" w:lineRule="auto"/>
              <w:jc w:val="both"/>
              <w:rPr>
                <w:sz w:val="24"/>
                <w:szCs w:val="24"/>
              </w:rPr>
            </w:pPr>
            <w:r>
              <w:rPr>
                <w:color w:val="000000"/>
              </w:rPr>
              <w:t>Folha de papel camurça com textura aveludada, tamanho 40 x 60 cm, disponível em diversas cores.</w:t>
            </w:r>
          </w:p>
        </w:tc>
        <w:tc>
          <w:tcPr>
            <w:tcW w:w="1275" w:type="dxa"/>
          </w:tcPr>
          <w:p w14:paraId="0BDEFF77" w14:textId="77777777" w:rsidR="003D5A63" w:rsidRDefault="003D5A63" w:rsidP="00D02374">
            <w:pPr>
              <w:spacing w:line="264" w:lineRule="auto"/>
              <w:jc w:val="center"/>
              <w:rPr>
                <w:sz w:val="24"/>
                <w:szCs w:val="24"/>
              </w:rPr>
            </w:pPr>
            <w:r>
              <w:rPr>
                <w:sz w:val="24"/>
                <w:szCs w:val="24"/>
              </w:rPr>
              <w:t>5</w:t>
            </w:r>
          </w:p>
          <w:p w14:paraId="04FB2DBC" w14:textId="77777777" w:rsidR="003D5A63" w:rsidRDefault="003D5A63" w:rsidP="00D02374">
            <w:pPr>
              <w:spacing w:line="264" w:lineRule="auto"/>
              <w:jc w:val="center"/>
              <w:rPr>
                <w:sz w:val="24"/>
                <w:szCs w:val="24"/>
              </w:rPr>
            </w:pPr>
            <w:r>
              <w:rPr>
                <w:sz w:val="24"/>
                <w:szCs w:val="24"/>
              </w:rPr>
              <w:t>FLS</w:t>
            </w:r>
          </w:p>
        </w:tc>
        <w:tc>
          <w:tcPr>
            <w:tcW w:w="1418" w:type="dxa"/>
            <w:vAlign w:val="bottom"/>
          </w:tcPr>
          <w:p w14:paraId="33162CEF" w14:textId="77777777" w:rsidR="003D5A63" w:rsidRDefault="003D5A63" w:rsidP="00D02374">
            <w:pPr>
              <w:spacing w:line="264" w:lineRule="auto"/>
              <w:jc w:val="center"/>
              <w:rPr>
                <w:sz w:val="24"/>
                <w:szCs w:val="24"/>
              </w:rPr>
            </w:pPr>
          </w:p>
        </w:tc>
        <w:tc>
          <w:tcPr>
            <w:tcW w:w="1412" w:type="dxa"/>
            <w:vAlign w:val="bottom"/>
          </w:tcPr>
          <w:p w14:paraId="74C6AA08" w14:textId="77777777" w:rsidR="003D5A63" w:rsidRDefault="003D5A63" w:rsidP="00D02374">
            <w:pPr>
              <w:spacing w:line="264" w:lineRule="auto"/>
              <w:jc w:val="center"/>
              <w:rPr>
                <w:sz w:val="24"/>
                <w:szCs w:val="24"/>
              </w:rPr>
            </w:pPr>
          </w:p>
        </w:tc>
      </w:tr>
      <w:tr w:rsidR="003D5A63" w14:paraId="44D1F7CC" w14:textId="77777777" w:rsidTr="00D02374">
        <w:trPr>
          <w:trHeight w:val="1045"/>
        </w:trPr>
        <w:tc>
          <w:tcPr>
            <w:tcW w:w="4957" w:type="dxa"/>
            <w:vAlign w:val="bottom"/>
          </w:tcPr>
          <w:p w14:paraId="3C0F8781" w14:textId="77777777" w:rsidR="003D5A63" w:rsidRDefault="003D5A63" w:rsidP="00D02374">
            <w:pPr>
              <w:spacing w:line="264" w:lineRule="auto"/>
              <w:jc w:val="both"/>
              <w:rPr>
                <w:sz w:val="24"/>
                <w:szCs w:val="24"/>
              </w:rPr>
            </w:pPr>
            <w:r>
              <w:rPr>
                <w:color w:val="000000"/>
              </w:rPr>
              <w:t>Folha de papel fotográfico brilhante, tamanho A4, gramatura 180 g/m², pacote com 50 folhas. Compatível com impressoras a jato de tinta, ideal para impressões de alta qualidade e fotos nítidas.</w:t>
            </w:r>
          </w:p>
        </w:tc>
        <w:tc>
          <w:tcPr>
            <w:tcW w:w="1275" w:type="dxa"/>
          </w:tcPr>
          <w:p w14:paraId="3ACE45EB" w14:textId="77777777" w:rsidR="003D5A63" w:rsidRDefault="003D5A63" w:rsidP="00D02374">
            <w:pPr>
              <w:spacing w:line="264" w:lineRule="auto"/>
              <w:jc w:val="center"/>
              <w:rPr>
                <w:sz w:val="24"/>
                <w:szCs w:val="24"/>
              </w:rPr>
            </w:pPr>
            <w:r>
              <w:rPr>
                <w:sz w:val="24"/>
                <w:szCs w:val="24"/>
              </w:rPr>
              <w:t>2</w:t>
            </w:r>
          </w:p>
          <w:p w14:paraId="165D0AFC"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0A7B2B62" w14:textId="77777777" w:rsidR="003D5A63" w:rsidRDefault="003D5A63" w:rsidP="00D02374">
            <w:pPr>
              <w:spacing w:line="264" w:lineRule="auto"/>
              <w:jc w:val="center"/>
              <w:rPr>
                <w:sz w:val="24"/>
                <w:szCs w:val="24"/>
              </w:rPr>
            </w:pPr>
          </w:p>
        </w:tc>
        <w:tc>
          <w:tcPr>
            <w:tcW w:w="1412" w:type="dxa"/>
            <w:vAlign w:val="bottom"/>
          </w:tcPr>
          <w:p w14:paraId="323C0D2B" w14:textId="77777777" w:rsidR="003D5A63" w:rsidRDefault="003D5A63" w:rsidP="00D02374">
            <w:pPr>
              <w:spacing w:line="264" w:lineRule="auto"/>
              <w:jc w:val="center"/>
              <w:rPr>
                <w:sz w:val="24"/>
                <w:szCs w:val="24"/>
              </w:rPr>
            </w:pPr>
          </w:p>
        </w:tc>
      </w:tr>
      <w:tr w:rsidR="003D5A63" w14:paraId="20907DAB" w14:textId="77777777" w:rsidTr="00D02374">
        <w:trPr>
          <w:trHeight w:val="215"/>
        </w:trPr>
        <w:tc>
          <w:tcPr>
            <w:tcW w:w="4957" w:type="dxa"/>
            <w:vAlign w:val="bottom"/>
          </w:tcPr>
          <w:p w14:paraId="461C2A65" w14:textId="77777777" w:rsidR="003D5A63" w:rsidRDefault="003D5A63" w:rsidP="00D02374">
            <w:pPr>
              <w:spacing w:line="264" w:lineRule="auto"/>
              <w:jc w:val="both"/>
              <w:rPr>
                <w:color w:val="000000"/>
              </w:rPr>
            </w:pPr>
            <w:r>
              <w:rPr>
                <w:color w:val="000000"/>
              </w:rPr>
              <w:t>Grafite 0.5mm para lapiseira.</w:t>
            </w:r>
          </w:p>
        </w:tc>
        <w:tc>
          <w:tcPr>
            <w:tcW w:w="1275" w:type="dxa"/>
          </w:tcPr>
          <w:p w14:paraId="41934400" w14:textId="77777777" w:rsidR="003D5A63" w:rsidRDefault="003D5A63" w:rsidP="00D02374">
            <w:pPr>
              <w:spacing w:line="264" w:lineRule="auto"/>
              <w:jc w:val="center"/>
              <w:rPr>
                <w:sz w:val="24"/>
                <w:szCs w:val="24"/>
              </w:rPr>
            </w:pPr>
            <w:r>
              <w:rPr>
                <w:sz w:val="24"/>
                <w:szCs w:val="24"/>
              </w:rPr>
              <w:t>2</w:t>
            </w:r>
          </w:p>
          <w:p w14:paraId="49A48FA3"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9273FAC" w14:textId="77777777" w:rsidR="003D5A63" w:rsidRDefault="003D5A63" w:rsidP="00D02374">
            <w:pPr>
              <w:spacing w:line="264" w:lineRule="auto"/>
              <w:jc w:val="center"/>
              <w:rPr>
                <w:sz w:val="24"/>
                <w:szCs w:val="24"/>
              </w:rPr>
            </w:pPr>
          </w:p>
        </w:tc>
        <w:tc>
          <w:tcPr>
            <w:tcW w:w="1412" w:type="dxa"/>
            <w:vAlign w:val="bottom"/>
          </w:tcPr>
          <w:p w14:paraId="01C29310" w14:textId="77777777" w:rsidR="003D5A63" w:rsidRDefault="003D5A63" w:rsidP="00D02374">
            <w:pPr>
              <w:spacing w:line="264" w:lineRule="auto"/>
              <w:jc w:val="center"/>
              <w:rPr>
                <w:sz w:val="24"/>
                <w:szCs w:val="24"/>
              </w:rPr>
            </w:pPr>
          </w:p>
        </w:tc>
      </w:tr>
      <w:tr w:rsidR="003D5A63" w14:paraId="7FA9B058" w14:textId="77777777" w:rsidTr="00D02374">
        <w:tc>
          <w:tcPr>
            <w:tcW w:w="4957" w:type="dxa"/>
            <w:vAlign w:val="bottom"/>
          </w:tcPr>
          <w:p w14:paraId="6231CD15" w14:textId="77777777" w:rsidR="003D5A63" w:rsidRDefault="003D5A63" w:rsidP="00D02374">
            <w:pPr>
              <w:spacing w:line="264" w:lineRule="auto"/>
              <w:jc w:val="both"/>
              <w:rPr>
                <w:sz w:val="24"/>
                <w:szCs w:val="24"/>
              </w:rPr>
            </w:pPr>
            <w:r>
              <w:rPr>
                <w:color w:val="000000"/>
              </w:rPr>
              <w:t>Grampeador de mesa para grampear até 50 folhas de papel (75 g/m²). Utiliza grampos padrão 26/6. Design ergonômico.</w:t>
            </w:r>
          </w:p>
        </w:tc>
        <w:tc>
          <w:tcPr>
            <w:tcW w:w="1275" w:type="dxa"/>
          </w:tcPr>
          <w:p w14:paraId="2B9585CF" w14:textId="77777777" w:rsidR="003D5A63" w:rsidRDefault="003D5A63" w:rsidP="00D02374">
            <w:pPr>
              <w:spacing w:line="264" w:lineRule="auto"/>
              <w:jc w:val="center"/>
              <w:rPr>
                <w:sz w:val="24"/>
                <w:szCs w:val="24"/>
              </w:rPr>
            </w:pPr>
            <w:r>
              <w:rPr>
                <w:sz w:val="24"/>
                <w:szCs w:val="24"/>
              </w:rPr>
              <w:t>3</w:t>
            </w:r>
          </w:p>
          <w:p w14:paraId="223B0E3F"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E9E5BA1" w14:textId="77777777" w:rsidR="003D5A63" w:rsidRDefault="003D5A63" w:rsidP="00D02374">
            <w:pPr>
              <w:spacing w:line="264" w:lineRule="auto"/>
              <w:jc w:val="center"/>
              <w:rPr>
                <w:sz w:val="24"/>
                <w:szCs w:val="24"/>
              </w:rPr>
            </w:pPr>
          </w:p>
        </w:tc>
        <w:tc>
          <w:tcPr>
            <w:tcW w:w="1412" w:type="dxa"/>
            <w:vAlign w:val="bottom"/>
          </w:tcPr>
          <w:p w14:paraId="2C2E1A0A" w14:textId="77777777" w:rsidR="003D5A63" w:rsidRDefault="003D5A63" w:rsidP="00D02374">
            <w:pPr>
              <w:spacing w:line="264" w:lineRule="auto"/>
              <w:jc w:val="center"/>
              <w:rPr>
                <w:sz w:val="24"/>
                <w:szCs w:val="24"/>
              </w:rPr>
            </w:pPr>
          </w:p>
        </w:tc>
      </w:tr>
      <w:tr w:rsidR="003D5A63" w14:paraId="2F3F7F26" w14:textId="77777777" w:rsidTr="00D02374">
        <w:tc>
          <w:tcPr>
            <w:tcW w:w="4957" w:type="dxa"/>
            <w:vAlign w:val="bottom"/>
          </w:tcPr>
          <w:p w14:paraId="2BDF2172" w14:textId="77777777" w:rsidR="003D5A63" w:rsidRDefault="003D5A63" w:rsidP="00D02374">
            <w:pPr>
              <w:spacing w:line="264" w:lineRule="auto"/>
              <w:jc w:val="both"/>
              <w:rPr>
                <w:sz w:val="24"/>
                <w:szCs w:val="24"/>
              </w:rPr>
            </w:pPr>
            <w:r>
              <w:rPr>
                <w:color w:val="000000"/>
              </w:rPr>
              <w:t>Grampos galvanizados, caixa contendo 5000 unidades, 23/8. Compatíveis com grampeadores de mesa padrão</w:t>
            </w:r>
          </w:p>
        </w:tc>
        <w:tc>
          <w:tcPr>
            <w:tcW w:w="1275" w:type="dxa"/>
          </w:tcPr>
          <w:p w14:paraId="2A12E776" w14:textId="77777777" w:rsidR="003D5A63" w:rsidRDefault="003D5A63" w:rsidP="00D02374">
            <w:pPr>
              <w:spacing w:line="264" w:lineRule="auto"/>
              <w:jc w:val="center"/>
              <w:rPr>
                <w:sz w:val="24"/>
                <w:szCs w:val="24"/>
              </w:rPr>
            </w:pPr>
            <w:r>
              <w:rPr>
                <w:sz w:val="24"/>
                <w:szCs w:val="24"/>
              </w:rPr>
              <w:t>2</w:t>
            </w:r>
          </w:p>
          <w:p w14:paraId="32465390"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4F008FE8" w14:textId="77777777" w:rsidR="003D5A63" w:rsidRDefault="003D5A63" w:rsidP="00D02374">
            <w:pPr>
              <w:spacing w:line="264" w:lineRule="auto"/>
              <w:jc w:val="center"/>
              <w:rPr>
                <w:sz w:val="24"/>
                <w:szCs w:val="24"/>
              </w:rPr>
            </w:pPr>
          </w:p>
        </w:tc>
        <w:tc>
          <w:tcPr>
            <w:tcW w:w="1412" w:type="dxa"/>
            <w:vAlign w:val="bottom"/>
          </w:tcPr>
          <w:p w14:paraId="639D93E4" w14:textId="77777777" w:rsidR="003D5A63" w:rsidRDefault="003D5A63" w:rsidP="00D02374">
            <w:pPr>
              <w:spacing w:line="264" w:lineRule="auto"/>
              <w:jc w:val="center"/>
              <w:rPr>
                <w:sz w:val="24"/>
                <w:szCs w:val="24"/>
              </w:rPr>
            </w:pPr>
          </w:p>
        </w:tc>
      </w:tr>
      <w:tr w:rsidR="003D5A63" w14:paraId="0569A41C" w14:textId="77777777" w:rsidTr="00D02374">
        <w:tc>
          <w:tcPr>
            <w:tcW w:w="4957" w:type="dxa"/>
            <w:vAlign w:val="bottom"/>
          </w:tcPr>
          <w:p w14:paraId="31FDAF2B" w14:textId="77777777" w:rsidR="003D5A63" w:rsidRDefault="003D5A63" w:rsidP="00D02374">
            <w:pPr>
              <w:spacing w:line="264" w:lineRule="auto"/>
              <w:jc w:val="both"/>
              <w:rPr>
                <w:sz w:val="24"/>
                <w:szCs w:val="24"/>
              </w:rPr>
            </w:pPr>
            <w:r>
              <w:rPr>
                <w:color w:val="000000"/>
              </w:rPr>
              <w:t>Grampos galvanizados, caixa contendo 5000 unidades, 26/6. Compatíveis com grampeadores de mesa padrão</w:t>
            </w:r>
          </w:p>
        </w:tc>
        <w:tc>
          <w:tcPr>
            <w:tcW w:w="1275" w:type="dxa"/>
          </w:tcPr>
          <w:p w14:paraId="6C35E0B5" w14:textId="77777777" w:rsidR="003D5A63" w:rsidRDefault="003D5A63" w:rsidP="00D02374">
            <w:pPr>
              <w:spacing w:line="264" w:lineRule="auto"/>
              <w:jc w:val="center"/>
              <w:rPr>
                <w:sz w:val="24"/>
                <w:szCs w:val="24"/>
              </w:rPr>
            </w:pPr>
            <w:r>
              <w:rPr>
                <w:sz w:val="24"/>
                <w:szCs w:val="24"/>
              </w:rPr>
              <w:t>4</w:t>
            </w:r>
          </w:p>
          <w:p w14:paraId="69FA62A8"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45A7BE3E" w14:textId="77777777" w:rsidR="003D5A63" w:rsidRDefault="003D5A63" w:rsidP="00D02374">
            <w:pPr>
              <w:spacing w:line="264" w:lineRule="auto"/>
              <w:jc w:val="center"/>
              <w:rPr>
                <w:sz w:val="24"/>
                <w:szCs w:val="24"/>
              </w:rPr>
            </w:pPr>
          </w:p>
        </w:tc>
        <w:tc>
          <w:tcPr>
            <w:tcW w:w="1412" w:type="dxa"/>
            <w:vAlign w:val="bottom"/>
          </w:tcPr>
          <w:p w14:paraId="4F3A29FD" w14:textId="77777777" w:rsidR="003D5A63" w:rsidRDefault="003D5A63" w:rsidP="00D02374">
            <w:pPr>
              <w:spacing w:line="264" w:lineRule="auto"/>
              <w:jc w:val="center"/>
              <w:rPr>
                <w:sz w:val="24"/>
                <w:szCs w:val="24"/>
              </w:rPr>
            </w:pPr>
          </w:p>
        </w:tc>
      </w:tr>
      <w:tr w:rsidR="003D5A63" w14:paraId="68F9F96B" w14:textId="77777777" w:rsidTr="00D02374">
        <w:tc>
          <w:tcPr>
            <w:tcW w:w="4957" w:type="dxa"/>
            <w:vAlign w:val="bottom"/>
          </w:tcPr>
          <w:p w14:paraId="40C96771" w14:textId="77777777" w:rsidR="003D5A63" w:rsidRDefault="003D5A63" w:rsidP="00D02374">
            <w:pPr>
              <w:spacing w:line="264" w:lineRule="auto"/>
              <w:jc w:val="both"/>
              <w:rPr>
                <w:sz w:val="24"/>
                <w:szCs w:val="24"/>
              </w:rPr>
            </w:pPr>
            <w:r>
              <w:rPr>
                <w:color w:val="000000"/>
              </w:rPr>
              <w:t>Grampos galvanizados, caixa contendo 5000 unidades, 9/10. Compatíveis com grampeadores de mesa padrão</w:t>
            </w:r>
          </w:p>
        </w:tc>
        <w:tc>
          <w:tcPr>
            <w:tcW w:w="1275" w:type="dxa"/>
          </w:tcPr>
          <w:p w14:paraId="09922668" w14:textId="77777777" w:rsidR="003D5A63" w:rsidRDefault="003D5A63" w:rsidP="00D02374">
            <w:pPr>
              <w:spacing w:line="264" w:lineRule="auto"/>
              <w:jc w:val="center"/>
              <w:rPr>
                <w:sz w:val="24"/>
                <w:szCs w:val="24"/>
              </w:rPr>
            </w:pPr>
            <w:r>
              <w:rPr>
                <w:sz w:val="24"/>
                <w:szCs w:val="24"/>
              </w:rPr>
              <w:t>2</w:t>
            </w:r>
          </w:p>
          <w:p w14:paraId="46D81AC7"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6B882A91" w14:textId="77777777" w:rsidR="003D5A63" w:rsidRDefault="003D5A63" w:rsidP="00D02374">
            <w:pPr>
              <w:spacing w:line="264" w:lineRule="auto"/>
              <w:jc w:val="center"/>
              <w:rPr>
                <w:sz w:val="24"/>
                <w:szCs w:val="24"/>
              </w:rPr>
            </w:pPr>
          </w:p>
        </w:tc>
        <w:tc>
          <w:tcPr>
            <w:tcW w:w="1412" w:type="dxa"/>
            <w:vAlign w:val="bottom"/>
          </w:tcPr>
          <w:p w14:paraId="61D5FA8E" w14:textId="77777777" w:rsidR="003D5A63" w:rsidRDefault="003D5A63" w:rsidP="00D02374">
            <w:pPr>
              <w:spacing w:line="264" w:lineRule="auto"/>
              <w:jc w:val="center"/>
              <w:rPr>
                <w:sz w:val="24"/>
                <w:szCs w:val="24"/>
              </w:rPr>
            </w:pPr>
          </w:p>
        </w:tc>
      </w:tr>
      <w:tr w:rsidR="003D5A63" w14:paraId="4E4C3149" w14:textId="77777777" w:rsidTr="00D02374">
        <w:tc>
          <w:tcPr>
            <w:tcW w:w="4957" w:type="dxa"/>
            <w:vAlign w:val="bottom"/>
          </w:tcPr>
          <w:p w14:paraId="58E263EC" w14:textId="77777777" w:rsidR="003D5A63" w:rsidRDefault="003D5A63" w:rsidP="00D02374">
            <w:pPr>
              <w:spacing w:line="264" w:lineRule="auto"/>
              <w:jc w:val="both"/>
              <w:rPr>
                <w:sz w:val="24"/>
                <w:szCs w:val="24"/>
              </w:rPr>
            </w:pPr>
            <w:r>
              <w:rPr>
                <w:color w:val="000000"/>
              </w:rPr>
              <w:t xml:space="preserve">Lápis de grafite, caixa com 12, corpo de madeira hexagonal e ponta resistente à quebra. </w:t>
            </w:r>
          </w:p>
        </w:tc>
        <w:tc>
          <w:tcPr>
            <w:tcW w:w="1275" w:type="dxa"/>
          </w:tcPr>
          <w:p w14:paraId="00203DB7" w14:textId="77777777" w:rsidR="003D5A63" w:rsidRDefault="003D5A63" w:rsidP="00D02374">
            <w:pPr>
              <w:spacing w:line="264" w:lineRule="auto"/>
              <w:jc w:val="center"/>
              <w:rPr>
                <w:sz w:val="24"/>
                <w:szCs w:val="24"/>
              </w:rPr>
            </w:pPr>
            <w:r>
              <w:rPr>
                <w:sz w:val="24"/>
                <w:szCs w:val="24"/>
              </w:rPr>
              <w:t>1</w:t>
            </w:r>
          </w:p>
          <w:p w14:paraId="6FEC34F3"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53B83335" w14:textId="77777777" w:rsidR="003D5A63" w:rsidRDefault="003D5A63" w:rsidP="00D02374">
            <w:pPr>
              <w:spacing w:line="264" w:lineRule="auto"/>
              <w:jc w:val="center"/>
              <w:rPr>
                <w:sz w:val="24"/>
                <w:szCs w:val="24"/>
              </w:rPr>
            </w:pPr>
          </w:p>
        </w:tc>
        <w:tc>
          <w:tcPr>
            <w:tcW w:w="1412" w:type="dxa"/>
            <w:vAlign w:val="bottom"/>
          </w:tcPr>
          <w:p w14:paraId="5C9153E4" w14:textId="77777777" w:rsidR="003D5A63" w:rsidRDefault="003D5A63" w:rsidP="00D02374">
            <w:pPr>
              <w:spacing w:line="264" w:lineRule="auto"/>
              <w:jc w:val="center"/>
              <w:rPr>
                <w:sz w:val="24"/>
                <w:szCs w:val="24"/>
              </w:rPr>
            </w:pPr>
          </w:p>
        </w:tc>
      </w:tr>
      <w:tr w:rsidR="003D5A63" w14:paraId="37A9879B" w14:textId="77777777" w:rsidTr="00D02374">
        <w:tc>
          <w:tcPr>
            <w:tcW w:w="4957" w:type="dxa"/>
            <w:vAlign w:val="bottom"/>
          </w:tcPr>
          <w:p w14:paraId="5C0BA718" w14:textId="77777777" w:rsidR="003D5A63" w:rsidRDefault="003D5A63" w:rsidP="00D02374">
            <w:pPr>
              <w:spacing w:line="264" w:lineRule="auto"/>
              <w:jc w:val="both"/>
              <w:rPr>
                <w:sz w:val="24"/>
                <w:szCs w:val="24"/>
              </w:rPr>
            </w:pPr>
            <w:r>
              <w:rPr>
                <w:color w:val="000000"/>
              </w:rPr>
              <w:lastRenderedPageBreak/>
              <w:t>Lapiseira com corpo de plástico ergonômico e ponta de metal, utiliza grafite 0.5 mm.</w:t>
            </w:r>
          </w:p>
        </w:tc>
        <w:tc>
          <w:tcPr>
            <w:tcW w:w="1275" w:type="dxa"/>
          </w:tcPr>
          <w:p w14:paraId="46161AEF" w14:textId="77777777" w:rsidR="003D5A63" w:rsidRDefault="003D5A63" w:rsidP="00D02374">
            <w:pPr>
              <w:spacing w:line="264" w:lineRule="auto"/>
              <w:jc w:val="center"/>
              <w:rPr>
                <w:sz w:val="24"/>
                <w:szCs w:val="24"/>
              </w:rPr>
            </w:pPr>
            <w:r>
              <w:rPr>
                <w:sz w:val="24"/>
                <w:szCs w:val="24"/>
              </w:rPr>
              <w:t>3</w:t>
            </w:r>
          </w:p>
          <w:p w14:paraId="59142D25"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7614DAFA" w14:textId="77777777" w:rsidR="003D5A63" w:rsidRDefault="003D5A63" w:rsidP="00D02374">
            <w:pPr>
              <w:spacing w:line="264" w:lineRule="auto"/>
              <w:jc w:val="center"/>
              <w:rPr>
                <w:sz w:val="24"/>
                <w:szCs w:val="24"/>
              </w:rPr>
            </w:pPr>
          </w:p>
        </w:tc>
        <w:tc>
          <w:tcPr>
            <w:tcW w:w="1412" w:type="dxa"/>
            <w:vAlign w:val="bottom"/>
          </w:tcPr>
          <w:p w14:paraId="1921904D" w14:textId="77777777" w:rsidR="003D5A63" w:rsidRDefault="003D5A63" w:rsidP="00D02374">
            <w:pPr>
              <w:spacing w:line="264" w:lineRule="auto"/>
              <w:jc w:val="center"/>
              <w:rPr>
                <w:sz w:val="24"/>
                <w:szCs w:val="24"/>
              </w:rPr>
            </w:pPr>
          </w:p>
        </w:tc>
      </w:tr>
      <w:tr w:rsidR="003D5A63" w14:paraId="02080CB6" w14:textId="77777777" w:rsidTr="00D02374">
        <w:tc>
          <w:tcPr>
            <w:tcW w:w="4957" w:type="dxa"/>
            <w:vAlign w:val="bottom"/>
          </w:tcPr>
          <w:p w14:paraId="7DC41088" w14:textId="77777777" w:rsidR="003D5A63" w:rsidRDefault="003D5A63" w:rsidP="00D02374">
            <w:pPr>
              <w:spacing w:line="264" w:lineRule="auto"/>
              <w:jc w:val="both"/>
              <w:rPr>
                <w:sz w:val="24"/>
                <w:szCs w:val="24"/>
              </w:rPr>
            </w:pPr>
            <w:r>
              <w:rPr>
                <w:color w:val="000000"/>
              </w:rPr>
              <w:t>Marcador de texto com tinta fluorescente, disponíveis em cores variadas (amarelo, rosa, verde, azul, laranja e roxo), com ponta chanfrada.</w:t>
            </w:r>
          </w:p>
        </w:tc>
        <w:tc>
          <w:tcPr>
            <w:tcW w:w="1275" w:type="dxa"/>
          </w:tcPr>
          <w:p w14:paraId="65BB3FB1" w14:textId="77777777" w:rsidR="003D5A63" w:rsidRDefault="003D5A63" w:rsidP="00D02374">
            <w:pPr>
              <w:spacing w:line="264" w:lineRule="auto"/>
              <w:jc w:val="center"/>
              <w:rPr>
                <w:sz w:val="24"/>
                <w:szCs w:val="24"/>
              </w:rPr>
            </w:pPr>
            <w:r>
              <w:rPr>
                <w:sz w:val="24"/>
                <w:szCs w:val="24"/>
              </w:rPr>
              <w:t>4</w:t>
            </w:r>
          </w:p>
          <w:p w14:paraId="5B87671B"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748B4FAC" w14:textId="77777777" w:rsidR="003D5A63" w:rsidRDefault="003D5A63" w:rsidP="00D02374">
            <w:pPr>
              <w:spacing w:line="264" w:lineRule="auto"/>
              <w:jc w:val="center"/>
              <w:rPr>
                <w:sz w:val="24"/>
                <w:szCs w:val="24"/>
              </w:rPr>
            </w:pPr>
          </w:p>
        </w:tc>
        <w:tc>
          <w:tcPr>
            <w:tcW w:w="1412" w:type="dxa"/>
            <w:vAlign w:val="bottom"/>
          </w:tcPr>
          <w:p w14:paraId="1F7C63A9" w14:textId="77777777" w:rsidR="003D5A63" w:rsidRDefault="003D5A63" w:rsidP="00D02374">
            <w:pPr>
              <w:spacing w:line="264" w:lineRule="auto"/>
              <w:jc w:val="center"/>
              <w:rPr>
                <w:sz w:val="24"/>
                <w:szCs w:val="24"/>
              </w:rPr>
            </w:pPr>
          </w:p>
        </w:tc>
      </w:tr>
      <w:tr w:rsidR="003D5A63" w14:paraId="2287DE1F" w14:textId="77777777" w:rsidTr="00D02374">
        <w:tc>
          <w:tcPr>
            <w:tcW w:w="4957" w:type="dxa"/>
            <w:vAlign w:val="bottom"/>
          </w:tcPr>
          <w:p w14:paraId="09DC4C15" w14:textId="77777777" w:rsidR="003D5A63" w:rsidRDefault="003D5A63" w:rsidP="00D02374">
            <w:pPr>
              <w:spacing w:line="264" w:lineRule="auto"/>
              <w:jc w:val="both"/>
              <w:rPr>
                <w:sz w:val="24"/>
                <w:szCs w:val="24"/>
              </w:rPr>
            </w:pPr>
            <w:r>
              <w:rPr>
                <w:color w:val="000000"/>
              </w:rPr>
              <w:t>Pacote com 100 folhas de papel autoadesivo branco, tamanho A4, ideal para impressão de etiquetas, rótulos e adesivos personalizados. Compatível com impressoras a laser e jato de tinta.</w:t>
            </w:r>
          </w:p>
        </w:tc>
        <w:tc>
          <w:tcPr>
            <w:tcW w:w="1275" w:type="dxa"/>
          </w:tcPr>
          <w:p w14:paraId="635F6A51" w14:textId="77777777" w:rsidR="003D5A63" w:rsidRDefault="003D5A63" w:rsidP="00D02374">
            <w:pPr>
              <w:spacing w:line="264" w:lineRule="auto"/>
              <w:jc w:val="center"/>
              <w:rPr>
                <w:sz w:val="24"/>
                <w:szCs w:val="24"/>
              </w:rPr>
            </w:pPr>
            <w:r>
              <w:rPr>
                <w:sz w:val="24"/>
                <w:szCs w:val="24"/>
              </w:rPr>
              <w:t>1</w:t>
            </w:r>
          </w:p>
          <w:p w14:paraId="5E7E8818"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3737FA1A" w14:textId="77777777" w:rsidR="003D5A63" w:rsidRDefault="003D5A63" w:rsidP="00D02374">
            <w:pPr>
              <w:spacing w:line="264" w:lineRule="auto"/>
              <w:jc w:val="center"/>
              <w:rPr>
                <w:sz w:val="24"/>
                <w:szCs w:val="24"/>
              </w:rPr>
            </w:pPr>
          </w:p>
        </w:tc>
        <w:tc>
          <w:tcPr>
            <w:tcW w:w="1412" w:type="dxa"/>
            <w:vAlign w:val="bottom"/>
          </w:tcPr>
          <w:p w14:paraId="79829B2C" w14:textId="77777777" w:rsidR="003D5A63" w:rsidRDefault="003D5A63" w:rsidP="00D02374">
            <w:pPr>
              <w:spacing w:line="264" w:lineRule="auto"/>
              <w:jc w:val="center"/>
              <w:rPr>
                <w:sz w:val="24"/>
                <w:szCs w:val="24"/>
              </w:rPr>
            </w:pPr>
          </w:p>
        </w:tc>
      </w:tr>
      <w:tr w:rsidR="003D5A63" w14:paraId="36DD4F0F" w14:textId="77777777" w:rsidTr="00D02374">
        <w:tc>
          <w:tcPr>
            <w:tcW w:w="4957" w:type="dxa"/>
            <w:vAlign w:val="bottom"/>
          </w:tcPr>
          <w:p w14:paraId="51611DE8" w14:textId="77777777" w:rsidR="003D5A63" w:rsidRDefault="003D5A63" w:rsidP="00D02374">
            <w:pPr>
              <w:spacing w:line="264" w:lineRule="auto"/>
              <w:jc w:val="both"/>
              <w:rPr>
                <w:sz w:val="24"/>
                <w:szCs w:val="24"/>
              </w:rPr>
            </w:pPr>
            <w:r>
              <w:rPr>
                <w:color w:val="000000"/>
              </w:rPr>
              <w:t xml:space="preserve">Papel </w:t>
            </w:r>
            <w:proofErr w:type="spellStart"/>
            <w:r>
              <w:rPr>
                <w:color w:val="000000"/>
              </w:rPr>
              <w:t>vergê</w:t>
            </w:r>
            <w:proofErr w:type="spellEnd"/>
            <w:r>
              <w:rPr>
                <w:color w:val="000000"/>
              </w:rPr>
              <w:t xml:space="preserve"> 180g/m², tamanho A4, pacote com 50 folhas, cores diversas.</w:t>
            </w:r>
          </w:p>
        </w:tc>
        <w:tc>
          <w:tcPr>
            <w:tcW w:w="1275" w:type="dxa"/>
          </w:tcPr>
          <w:p w14:paraId="15C53489" w14:textId="77777777" w:rsidR="003D5A63" w:rsidRDefault="003D5A63" w:rsidP="00D02374">
            <w:pPr>
              <w:spacing w:line="264" w:lineRule="auto"/>
              <w:jc w:val="center"/>
              <w:rPr>
                <w:sz w:val="24"/>
                <w:szCs w:val="24"/>
              </w:rPr>
            </w:pPr>
            <w:r>
              <w:rPr>
                <w:sz w:val="24"/>
                <w:szCs w:val="24"/>
              </w:rPr>
              <w:t>5</w:t>
            </w:r>
          </w:p>
          <w:p w14:paraId="497D2AC9"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61DF31A4" w14:textId="77777777" w:rsidR="003D5A63" w:rsidRDefault="003D5A63" w:rsidP="00D02374">
            <w:pPr>
              <w:spacing w:line="264" w:lineRule="auto"/>
              <w:jc w:val="center"/>
              <w:rPr>
                <w:sz w:val="24"/>
                <w:szCs w:val="24"/>
              </w:rPr>
            </w:pPr>
          </w:p>
        </w:tc>
        <w:tc>
          <w:tcPr>
            <w:tcW w:w="1412" w:type="dxa"/>
            <w:vAlign w:val="bottom"/>
          </w:tcPr>
          <w:p w14:paraId="4A804B80" w14:textId="77777777" w:rsidR="003D5A63" w:rsidRDefault="003D5A63" w:rsidP="00D02374">
            <w:pPr>
              <w:spacing w:line="264" w:lineRule="auto"/>
              <w:jc w:val="center"/>
              <w:rPr>
                <w:sz w:val="24"/>
                <w:szCs w:val="24"/>
              </w:rPr>
            </w:pPr>
          </w:p>
        </w:tc>
      </w:tr>
      <w:tr w:rsidR="003D5A63" w14:paraId="3AF7BF65" w14:textId="77777777" w:rsidTr="00D02374">
        <w:tc>
          <w:tcPr>
            <w:tcW w:w="4957" w:type="dxa"/>
            <w:vAlign w:val="bottom"/>
          </w:tcPr>
          <w:p w14:paraId="632EB8F4" w14:textId="77777777" w:rsidR="003D5A63" w:rsidRDefault="003D5A63" w:rsidP="00D02374">
            <w:pPr>
              <w:spacing w:line="264" w:lineRule="auto"/>
              <w:jc w:val="both"/>
              <w:rPr>
                <w:sz w:val="24"/>
                <w:szCs w:val="24"/>
              </w:rPr>
            </w:pPr>
            <w:r>
              <w:rPr>
                <w:color w:val="000000"/>
              </w:rPr>
              <w:t>Pasta com abas e elástico, resistente com abas internas e elástico de segurança. Disponível em várias cores.</w:t>
            </w:r>
          </w:p>
        </w:tc>
        <w:tc>
          <w:tcPr>
            <w:tcW w:w="1275" w:type="dxa"/>
          </w:tcPr>
          <w:p w14:paraId="127A65ED" w14:textId="77777777" w:rsidR="003D5A63" w:rsidRDefault="003D5A63" w:rsidP="00D02374">
            <w:pPr>
              <w:spacing w:line="264" w:lineRule="auto"/>
              <w:jc w:val="center"/>
              <w:rPr>
                <w:sz w:val="24"/>
                <w:szCs w:val="24"/>
              </w:rPr>
            </w:pPr>
            <w:r>
              <w:rPr>
                <w:sz w:val="24"/>
                <w:szCs w:val="24"/>
              </w:rPr>
              <w:t>30</w:t>
            </w:r>
          </w:p>
          <w:p w14:paraId="7CA4DD2E"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5BC634BB" w14:textId="77777777" w:rsidR="003D5A63" w:rsidRDefault="003D5A63" w:rsidP="00D02374">
            <w:pPr>
              <w:spacing w:line="264" w:lineRule="auto"/>
              <w:jc w:val="center"/>
              <w:rPr>
                <w:sz w:val="24"/>
                <w:szCs w:val="24"/>
              </w:rPr>
            </w:pPr>
          </w:p>
        </w:tc>
        <w:tc>
          <w:tcPr>
            <w:tcW w:w="1412" w:type="dxa"/>
            <w:vAlign w:val="bottom"/>
          </w:tcPr>
          <w:p w14:paraId="5DE1D00F" w14:textId="77777777" w:rsidR="003D5A63" w:rsidRDefault="003D5A63" w:rsidP="00D02374">
            <w:pPr>
              <w:spacing w:line="264" w:lineRule="auto"/>
              <w:jc w:val="center"/>
              <w:rPr>
                <w:sz w:val="24"/>
                <w:szCs w:val="24"/>
              </w:rPr>
            </w:pPr>
          </w:p>
        </w:tc>
      </w:tr>
      <w:tr w:rsidR="003D5A63" w14:paraId="67EA1E09" w14:textId="77777777" w:rsidTr="00D02374">
        <w:tc>
          <w:tcPr>
            <w:tcW w:w="4957" w:type="dxa"/>
            <w:vAlign w:val="bottom"/>
          </w:tcPr>
          <w:p w14:paraId="4D764767" w14:textId="77777777" w:rsidR="003D5A63" w:rsidRDefault="003D5A63" w:rsidP="00D02374">
            <w:pPr>
              <w:spacing w:line="264" w:lineRule="auto"/>
              <w:jc w:val="both"/>
              <w:rPr>
                <w:color w:val="000000"/>
              </w:rPr>
            </w:pPr>
            <w:r>
              <w:rPr>
                <w:color w:val="000000"/>
              </w:rPr>
              <w:t xml:space="preserve">Pasta de arquivo morto </w:t>
            </w:r>
            <w:proofErr w:type="spellStart"/>
            <w:r>
              <w:rPr>
                <w:color w:val="000000"/>
              </w:rPr>
              <w:t>polionda</w:t>
            </w:r>
            <w:proofErr w:type="spellEnd"/>
            <w:r>
              <w:rPr>
                <w:color w:val="000000"/>
              </w:rPr>
              <w:t>, tamanho ofício, com tampa e trava para fechamento seguro. Ideal para armazenamento de documentos.</w:t>
            </w:r>
          </w:p>
        </w:tc>
        <w:tc>
          <w:tcPr>
            <w:tcW w:w="1275" w:type="dxa"/>
          </w:tcPr>
          <w:p w14:paraId="4D9E1FB8" w14:textId="77777777" w:rsidR="003D5A63" w:rsidRDefault="003D5A63" w:rsidP="00D02374">
            <w:pPr>
              <w:spacing w:line="264" w:lineRule="auto"/>
              <w:jc w:val="center"/>
              <w:rPr>
                <w:sz w:val="24"/>
                <w:szCs w:val="24"/>
              </w:rPr>
            </w:pPr>
            <w:r>
              <w:rPr>
                <w:sz w:val="24"/>
                <w:szCs w:val="24"/>
              </w:rPr>
              <w:t>30</w:t>
            </w:r>
          </w:p>
          <w:p w14:paraId="4633C5DD"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B3A77F7" w14:textId="77777777" w:rsidR="003D5A63" w:rsidRDefault="003D5A63" w:rsidP="00D02374">
            <w:pPr>
              <w:spacing w:line="264" w:lineRule="auto"/>
              <w:jc w:val="center"/>
              <w:rPr>
                <w:sz w:val="24"/>
                <w:szCs w:val="24"/>
              </w:rPr>
            </w:pPr>
          </w:p>
        </w:tc>
        <w:tc>
          <w:tcPr>
            <w:tcW w:w="1412" w:type="dxa"/>
            <w:vAlign w:val="bottom"/>
          </w:tcPr>
          <w:p w14:paraId="1D191FEA" w14:textId="77777777" w:rsidR="003D5A63" w:rsidRDefault="003D5A63" w:rsidP="00D02374">
            <w:pPr>
              <w:spacing w:line="264" w:lineRule="auto"/>
              <w:jc w:val="center"/>
              <w:rPr>
                <w:sz w:val="24"/>
                <w:szCs w:val="24"/>
              </w:rPr>
            </w:pPr>
          </w:p>
        </w:tc>
      </w:tr>
      <w:tr w:rsidR="003D5A63" w14:paraId="629471D8" w14:textId="77777777" w:rsidTr="00D02374">
        <w:tc>
          <w:tcPr>
            <w:tcW w:w="4957" w:type="dxa"/>
            <w:vAlign w:val="bottom"/>
          </w:tcPr>
          <w:p w14:paraId="1B8F2ACB" w14:textId="77777777" w:rsidR="003D5A63" w:rsidRDefault="003D5A63" w:rsidP="00D02374">
            <w:pPr>
              <w:spacing w:line="264" w:lineRule="auto"/>
              <w:jc w:val="both"/>
              <w:rPr>
                <w:color w:val="000000"/>
              </w:rPr>
            </w:pPr>
            <w:r>
              <w:rPr>
                <w:color w:val="000000"/>
              </w:rPr>
              <w:t xml:space="preserve">Pasta de </w:t>
            </w:r>
            <w:proofErr w:type="spellStart"/>
            <w:r>
              <w:rPr>
                <w:color w:val="000000"/>
              </w:rPr>
              <w:t>polionda</w:t>
            </w:r>
            <w:proofErr w:type="spellEnd"/>
            <w:r>
              <w:rPr>
                <w:color w:val="000000"/>
              </w:rPr>
              <w:t xml:space="preserve"> (polipropileno ondulado) com fechamento em elástico, resistente e durável, ideal para organização. Tamanho A4, disponível em cores variadas.</w:t>
            </w:r>
          </w:p>
        </w:tc>
        <w:tc>
          <w:tcPr>
            <w:tcW w:w="1275" w:type="dxa"/>
          </w:tcPr>
          <w:p w14:paraId="5E697A52" w14:textId="77777777" w:rsidR="003D5A63" w:rsidRDefault="003D5A63" w:rsidP="00D02374">
            <w:pPr>
              <w:spacing w:line="264" w:lineRule="auto"/>
              <w:jc w:val="center"/>
              <w:rPr>
                <w:sz w:val="24"/>
                <w:szCs w:val="24"/>
              </w:rPr>
            </w:pPr>
            <w:r>
              <w:rPr>
                <w:sz w:val="24"/>
                <w:szCs w:val="24"/>
              </w:rPr>
              <w:t>30</w:t>
            </w:r>
          </w:p>
          <w:p w14:paraId="0F868E0F"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38048900" w14:textId="77777777" w:rsidR="003D5A63" w:rsidRDefault="003D5A63" w:rsidP="00D02374">
            <w:pPr>
              <w:spacing w:line="264" w:lineRule="auto"/>
              <w:jc w:val="center"/>
              <w:rPr>
                <w:sz w:val="24"/>
                <w:szCs w:val="24"/>
              </w:rPr>
            </w:pPr>
          </w:p>
        </w:tc>
        <w:tc>
          <w:tcPr>
            <w:tcW w:w="1412" w:type="dxa"/>
            <w:vAlign w:val="bottom"/>
          </w:tcPr>
          <w:p w14:paraId="21089DA4" w14:textId="77777777" w:rsidR="003D5A63" w:rsidRDefault="003D5A63" w:rsidP="00D02374">
            <w:pPr>
              <w:spacing w:line="264" w:lineRule="auto"/>
              <w:jc w:val="center"/>
              <w:rPr>
                <w:sz w:val="24"/>
                <w:szCs w:val="24"/>
              </w:rPr>
            </w:pPr>
          </w:p>
        </w:tc>
      </w:tr>
      <w:tr w:rsidR="003D5A63" w14:paraId="65A13791" w14:textId="77777777" w:rsidTr="00D02374">
        <w:tc>
          <w:tcPr>
            <w:tcW w:w="4957" w:type="dxa"/>
            <w:vAlign w:val="bottom"/>
          </w:tcPr>
          <w:p w14:paraId="73E0606E" w14:textId="77777777" w:rsidR="003D5A63" w:rsidRDefault="003D5A63" w:rsidP="00D02374">
            <w:pPr>
              <w:spacing w:line="264" w:lineRule="auto"/>
              <w:jc w:val="both"/>
              <w:rPr>
                <w:color w:val="000000"/>
              </w:rPr>
            </w:pPr>
            <w:r>
              <w:rPr>
                <w:color w:val="000000"/>
              </w:rPr>
              <w:t>Pasta sanfonada de plástico resistente, com 12 divisórias internas e fechamento em elástico, ideal para organizar documentos por categorias. Tamanho A4, disponível em cores diversas.</w:t>
            </w:r>
          </w:p>
        </w:tc>
        <w:tc>
          <w:tcPr>
            <w:tcW w:w="1275" w:type="dxa"/>
          </w:tcPr>
          <w:p w14:paraId="01E04A8F" w14:textId="77777777" w:rsidR="003D5A63" w:rsidRDefault="003D5A63" w:rsidP="00D02374">
            <w:pPr>
              <w:spacing w:line="264" w:lineRule="auto"/>
              <w:jc w:val="center"/>
              <w:rPr>
                <w:sz w:val="24"/>
                <w:szCs w:val="24"/>
              </w:rPr>
            </w:pPr>
            <w:r>
              <w:rPr>
                <w:sz w:val="24"/>
                <w:szCs w:val="24"/>
              </w:rPr>
              <w:t>5</w:t>
            </w:r>
          </w:p>
          <w:p w14:paraId="14990753"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DBAB78C" w14:textId="77777777" w:rsidR="003D5A63" w:rsidRDefault="003D5A63" w:rsidP="00D02374">
            <w:pPr>
              <w:spacing w:line="264" w:lineRule="auto"/>
              <w:jc w:val="center"/>
              <w:rPr>
                <w:sz w:val="24"/>
                <w:szCs w:val="24"/>
              </w:rPr>
            </w:pPr>
          </w:p>
        </w:tc>
        <w:tc>
          <w:tcPr>
            <w:tcW w:w="1412" w:type="dxa"/>
            <w:vAlign w:val="bottom"/>
          </w:tcPr>
          <w:p w14:paraId="0F204FC7" w14:textId="77777777" w:rsidR="003D5A63" w:rsidRDefault="003D5A63" w:rsidP="00D02374">
            <w:pPr>
              <w:spacing w:line="264" w:lineRule="auto"/>
              <w:jc w:val="center"/>
              <w:rPr>
                <w:sz w:val="24"/>
                <w:szCs w:val="24"/>
              </w:rPr>
            </w:pPr>
          </w:p>
        </w:tc>
      </w:tr>
      <w:tr w:rsidR="003D5A63" w14:paraId="51515B1B" w14:textId="77777777" w:rsidTr="00D02374">
        <w:tc>
          <w:tcPr>
            <w:tcW w:w="4957" w:type="dxa"/>
            <w:vAlign w:val="bottom"/>
          </w:tcPr>
          <w:p w14:paraId="74DDB14E" w14:textId="77777777" w:rsidR="003D5A63" w:rsidRDefault="003D5A63" w:rsidP="00D02374">
            <w:pPr>
              <w:spacing w:line="264" w:lineRule="auto"/>
              <w:jc w:val="both"/>
              <w:rPr>
                <w:color w:val="000000"/>
              </w:rPr>
            </w:pPr>
            <w:r>
              <w:rPr>
                <w:color w:val="000000"/>
              </w:rPr>
              <w:t>Perfurador de papel metálico com capacidade para perfurar até 20 folhas de papel (75 g/m²) de uma vez. Possui régua de alinhamento e base antiderrapante.</w:t>
            </w:r>
          </w:p>
        </w:tc>
        <w:tc>
          <w:tcPr>
            <w:tcW w:w="1275" w:type="dxa"/>
          </w:tcPr>
          <w:p w14:paraId="77E7F24C" w14:textId="77777777" w:rsidR="003D5A63" w:rsidRDefault="003D5A63" w:rsidP="00D02374">
            <w:pPr>
              <w:spacing w:line="264" w:lineRule="auto"/>
              <w:jc w:val="center"/>
              <w:rPr>
                <w:sz w:val="24"/>
                <w:szCs w:val="24"/>
              </w:rPr>
            </w:pPr>
            <w:r>
              <w:rPr>
                <w:sz w:val="24"/>
                <w:szCs w:val="24"/>
              </w:rPr>
              <w:t>1</w:t>
            </w:r>
          </w:p>
          <w:p w14:paraId="18473C48"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7FE05491" w14:textId="77777777" w:rsidR="003D5A63" w:rsidRDefault="003D5A63" w:rsidP="00D02374">
            <w:pPr>
              <w:spacing w:line="264" w:lineRule="auto"/>
              <w:jc w:val="center"/>
              <w:rPr>
                <w:sz w:val="24"/>
                <w:szCs w:val="24"/>
              </w:rPr>
            </w:pPr>
          </w:p>
        </w:tc>
        <w:tc>
          <w:tcPr>
            <w:tcW w:w="1412" w:type="dxa"/>
            <w:vAlign w:val="bottom"/>
          </w:tcPr>
          <w:p w14:paraId="5C194AA4" w14:textId="77777777" w:rsidR="003D5A63" w:rsidRDefault="003D5A63" w:rsidP="00D02374">
            <w:pPr>
              <w:spacing w:line="264" w:lineRule="auto"/>
              <w:jc w:val="center"/>
              <w:rPr>
                <w:sz w:val="24"/>
                <w:szCs w:val="24"/>
              </w:rPr>
            </w:pPr>
          </w:p>
        </w:tc>
      </w:tr>
      <w:tr w:rsidR="003D5A63" w14:paraId="3489B1BD" w14:textId="77777777" w:rsidTr="00D02374">
        <w:tc>
          <w:tcPr>
            <w:tcW w:w="4957" w:type="dxa"/>
            <w:vAlign w:val="bottom"/>
          </w:tcPr>
          <w:p w14:paraId="3920F95E" w14:textId="77777777" w:rsidR="003D5A63" w:rsidRDefault="003D5A63" w:rsidP="00D02374">
            <w:pPr>
              <w:spacing w:line="264" w:lineRule="auto"/>
              <w:jc w:val="both"/>
              <w:rPr>
                <w:color w:val="000000"/>
              </w:rPr>
            </w:pPr>
            <w:r>
              <w:rPr>
                <w:color w:val="000000"/>
              </w:rPr>
              <w:t>Pilha, pacote de 4 pilhas alcalinas AA, com longa duração.</w:t>
            </w:r>
          </w:p>
        </w:tc>
        <w:tc>
          <w:tcPr>
            <w:tcW w:w="1275" w:type="dxa"/>
          </w:tcPr>
          <w:p w14:paraId="410B6DD4" w14:textId="77777777" w:rsidR="003D5A63" w:rsidRDefault="003D5A63" w:rsidP="00D02374">
            <w:pPr>
              <w:spacing w:line="264" w:lineRule="auto"/>
              <w:jc w:val="center"/>
              <w:rPr>
                <w:sz w:val="24"/>
                <w:szCs w:val="24"/>
              </w:rPr>
            </w:pPr>
            <w:r>
              <w:rPr>
                <w:sz w:val="24"/>
                <w:szCs w:val="24"/>
              </w:rPr>
              <w:t>6</w:t>
            </w:r>
          </w:p>
          <w:p w14:paraId="6E814052"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6F8D6F9D" w14:textId="77777777" w:rsidR="003D5A63" w:rsidRDefault="003D5A63" w:rsidP="00D02374">
            <w:pPr>
              <w:spacing w:line="264" w:lineRule="auto"/>
              <w:jc w:val="center"/>
              <w:rPr>
                <w:sz w:val="24"/>
                <w:szCs w:val="24"/>
              </w:rPr>
            </w:pPr>
          </w:p>
        </w:tc>
        <w:tc>
          <w:tcPr>
            <w:tcW w:w="1412" w:type="dxa"/>
            <w:vAlign w:val="bottom"/>
          </w:tcPr>
          <w:p w14:paraId="1FFFD48C" w14:textId="77777777" w:rsidR="003D5A63" w:rsidRDefault="003D5A63" w:rsidP="00D02374">
            <w:pPr>
              <w:spacing w:line="264" w:lineRule="auto"/>
              <w:jc w:val="center"/>
              <w:rPr>
                <w:sz w:val="24"/>
                <w:szCs w:val="24"/>
              </w:rPr>
            </w:pPr>
          </w:p>
        </w:tc>
      </w:tr>
      <w:tr w:rsidR="003D5A63" w14:paraId="0433516A" w14:textId="77777777" w:rsidTr="00D02374">
        <w:tc>
          <w:tcPr>
            <w:tcW w:w="4957" w:type="dxa"/>
            <w:vAlign w:val="bottom"/>
          </w:tcPr>
          <w:p w14:paraId="21745FF3" w14:textId="77777777" w:rsidR="003D5A63" w:rsidRDefault="003D5A63" w:rsidP="00D02374">
            <w:pPr>
              <w:spacing w:line="264" w:lineRule="auto"/>
              <w:jc w:val="both"/>
              <w:rPr>
                <w:color w:val="000000"/>
              </w:rPr>
            </w:pPr>
            <w:r>
              <w:rPr>
                <w:color w:val="000000"/>
              </w:rPr>
              <w:t>Pilha, pacote de 4 pilhas alcalinas AAA, com longa duração.</w:t>
            </w:r>
          </w:p>
        </w:tc>
        <w:tc>
          <w:tcPr>
            <w:tcW w:w="1275" w:type="dxa"/>
          </w:tcPr>
          <w:p w14:paraId="0891C147" w14:textId="77777777" w:rsidR="003D5A63" w:rsidRDefault="003D5A63" w:rsidP="00D02374">
            <w:pPr>
              <w:spacing w:line="264" w:lineRule="auto"/>
              <w:jc w:val="center"/>
              <w:rPr>
                <w:sz w:val="24"/>
                <w:szCs w:val="24"/>
              </w:rPr>
            </w:pPr>
            <w:r>
              <w:rPr>
                <w:sz w:val="24"/>
                <w:szCs w:val="24"/>
              </w:rPr>
              <w:t>6</w:t>
            </w:r>
          </w:p>
          <w:p w14:paraId="5AB065A8" w14:textId="77777777" w:rsidR="003D5A63" w:rsidRDefault="003D5A63" w:rsidP="00D02374">
            <w:pPr>
              <w:spacing w:line="264" w:lineRule="auto"/>
              <w:jc w:val="center"/>
              <w:rPr>
                <w:sz w:val="24"/>
                <w:szCs w:val="24"/>
              </w:rPr>
            </w:pPr>
            <w:r>
              <w:rPr>
                <w:sz w:val="24"/>
                <w:szCs w:val="24"/>
              </w:rPr>
              <w:t>PCT</w:t>
            </w:r>
          </w:p>
        </w:tc>
        <w:tc>
          <w:tcPr>
            <w:tcW w:w="1418" w:type="dxa"/>
            <w:vAlign w:val="bottom"/>
          </w:tcPr>
          <w:p w14:paraId="3C38C5F5" w14:textId="77777777" w:rsidR="003D5A63" w:rsidRDefault="003D5A63" w:rsidP="00D02374">
            <w:pPr>
              <w:spacing w:line="264" w:lineRule="auto"/>
              <w:jc w:val="center"/>
              <w:rPr>
                <w:sz w:val="24"/>
                <w:szCs w:val="24"/>
              </w:rPr>
            </w:pPr>
          </w:p>
        </w:tc>
        <w:tc>
          <w:tcPr>
            <w:tcW w:w="1412" w:type="dxa"/>
            <w:vAlign w:val="bottom"/>
          </w:tcPr>
          <w:p w14:paraId="690F1F5E" w14:textId="77777777" w:rsidR="003D5A63" w:rsidRDefault="003D5A63" w:rsidP="00D02374">
            <w:pPr>
              <w:spacing w:line="264" w:lineRule="auto"/>
              <w:jc w:val="center"/>
              <w:rPr>
                <w:sz w:val="24"/>
                <w:szCs w:val="24"/>
              </w:rPr>
            </w:pPr>
          </w:p>
        </w:tc>
      </w:tr>
      <w:tr w:rsidR="003D5A63" w14:paraId="7A9A51A9" w14:textId="77777777" w:rsidTr="00D02374">
        <w:tc>
          <w:tcPr>
            <w:tcW w:w="4957" w:type="dxa"/>
            <w:vAlign w:val="bottom"/>
          </w:tcPr>
          <w:p w14:paraId="3FC6F113" w14:textId="77777777" w:rsidR="003D5A63" w:rsidRDefault="003D5A63" w:rsidP="00D02374">
            <w:pPr>
              <w:spacing w:line="264" w:lineRule="auto"/>
              <w:jc w:val="both"/>
              <w:rPr>
                <w:color w:val="000000"/>
              </w:rPr>
            </w:pPr>
            <w:r>
              <w:rPr>
                <w:color w:val="000000"/>
              </w:rPr>
              <w:t>Pistola de cola quente com potência de 20W, compatível com bastões de cola de 11,2 mm de diâmetro.</w:t>
            </w:r>
          </w:p>
        </w:tc>
        <w:tc>
          <w:tcPr>
            <w:tcW w:w="1275" w:type="dxa"/>
          </w:tcPr>
          <w:p w14:paraId="4E1B4E21" w14:textId="77777777" w:rsidR="003D5A63" w:rsidRDefault="003D5A63" w:rsidP="00D02374">
            <w:pPr>
              <w:spacing w:line="264" w:lineRule="auto"/>
              <w:jc w:val="center"/>
              <w:rPr>
                <w:sz w:val="24"/>
                <w:szCs w:val="24"/>
              </w:rPr>
            </w:pPr>
            <w:r>
              <w:rPr>
                <w:sz w:val="24"/>
                <w:szCs w:val="24"/>
              </w:rPr>
              <w:t>1</w:t>
            </w:r>
          </w:p>
          <w:p w14:paraId="089114DE"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0DA4A10" w14:textId="77777777" w:rsidR="003D5A63" w:rsidRDefault="003D5A63" w:rsidP="00D02374">
            <w:pPr>
              <w:spacing w:line="264" w:lineRule="auto"/>
              <w:jc w:val="center"/>
              <w:rPr>
                <w:sz w:val="24"/>
                <w:szCs w:val="24"/>
              </w:rPr>
            </w:pPr>
          </w:p>
        </w:tc>
        <w:tc>
          <w:tcPr>
            <w:tcW w:w="1412" w:type="dxa"/>
            <w:vAlign w:val="bottom"/>
          </w:tcPr>
          <w:p w14:paraId="1158113F" w14:textId="77777777" w:rsidR="003D5A63" w:rsidRDefault="003D5A63" w:rsidP="00D02374">
            <w:pPr>
              <w:spacing w:line="264" w:lineRule="auto"/>
              <w:jc w:val="center"/>
              <w:rPr>
                <w:sz w:val="24"/>
                <w:szCs w:val="24"/>
              </w:rPr>
            </w:pPr>
          </w:p>
        </w:tc>
      </w:tr>
      <w:tr w:rsidR="003D5A63" w14:paraId="61E639AF" w14:textId="77777777" w:rsidTr="00D02374">
        <w:tc>
          <w:tcPr>
            <w:tcW w:w="4957" w:type="dxa"/>
            <w:vAlign w:val="bottom"/>
          </w:tcPr>
          <w:p w14:paraId="0D3BADF1" w14:textId="77777777" w:rsidR="003D5A63" w:rsidRDefault="003D5A63" w:rsidP="00D02374">
            <w:pPr>
              <w:spacing w:line="264" w:lineRule="auto"/>
              <w:jc w:val="both"/>
              <w:rPr>
                <w:color w:val="000000"/>
              </w:rPr>
            </w:pPr>
            <w:r>
              <w:rPr>
                <w:color w:val="000000"/>
              </w:rPr>
              <w:t>Porta-canetas de plástico resistente, com compartimentos para canetas, lápis e pequenos acessórios de escritório. Dimensões aproximadas: 10 x 10 x 12 cm.</w:t>
            </w:r>
          </w:p>
        </w:tc>
        <w:tc>
          <w:tcPr>
            <w:tcW w:w="1275" w:type="dxa"/>
          </w:tcPr>
          <w:p w14:paraId="458CBF9B" w14:textId="77777777" w:rsidR="003D5A63" w:rsidRDefault="003D5A63" w:rsidP="00D02374">
            <w:pPr>
              <w:spacing w:line="264" w:lineRule="auto"/>
              <w:jc w:val="center"/>
              <w:rPr>
                <w:sz w:val="24"/>
                <w:szCs w:val="24"/>
              </w:rPr>
            </w:pPr>
            <w:r>
              <w:rPr>
                <w:sz w:val="24"/>
                <w:szCs w:val="24"/>
              </w:rPr>
              <w:t>4</w:t>
            </w:r>
          </w:p>
          <w:p w14:paraId="439F7AF8"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583D57E1" w14:textId="77777777" w:rsidR="003D5A63" w:rsidRDefault="003D5A63" w:rsidP="00D02374">
            <w:pPr>
              <w:spacing w:line="264" w:lineRule="auto"/>
              <w:jc w:val="center"/>
              <w:rPr>
                <w:sz w:val="24"/>
                <w:szCs w:val="24"/>
              </w:rPr>
            </w:pPr>
          </w:p>
        </w:tc>
        <w:tc>
          <w:tcPr>
            <w:tcW w:w="1412" w:type="dxa"/>
            <w:vAlign w:val="bottom"/>
          </w:tcPr>
          <w:p w14:paraId="44614022" w14:textId="77777777" w:rsidR="003D5A63" w:rsidRDefault="003D5A63" w:rsidP="00D02374">
            <w:pPr>
              <w:spacing w:line="264" w:lineRule="auto"/>
              <w:jc w:val="center"/>
              <w:rPr>
                <w:sz w:val="24"/>
                <w:szCs w:val="24"/>
              </w:rPr>
            </w:pPr>
          </w:p>
        </w:tc>
      </w:tr>
      <w:tr w:rsidR="003D5A63" w14:paraId="77A5CE79" w14:textId="77777777" w:rsidTr="00D02374">
        <w:tc>
          <w:tcPr>
            <w:tcW w:w="4957" w:type="dxa"/>
            <w:vAlign w:val="bottom"/>
          </w:tcPr>
          <w:p w14:paraId="583FC68A" w14:textId="77777777" w:rsidR="003D5A63" w:rsidRDefault="003D5A63" w:rsidP="00D02374">
            <w:pPr>
              <w:spacing w:line="264" w:lineRule="auto"/>
              <w:jc w:val="both"/>
              <w:rPr>
                <w:color w:val="000000"/>
              </w:rPr>
            </w:pPr>
            <w:r>
              <w:rPr>
                <w:color w:val="000000"/>
              </w:rPr>
              <w:t>Prancheta de madeira com presilha metálica para fixação de folhas, tamanho A4.</w:t>
            </w:r>
          </w:p>
        </w:tc>
        <w:tc>
          <w:tcPr>
            <w:tcW w:w="1275" w:type="dxa"/>
          </w:tcPr>
          <w:p w14:paraId="21B07F6A" w14:textId="77777777" w:rsidR="003D5A63" w:rsidRDefault="003D5A63" w:rsidP="00D02374">
            <w:pPr>
              <w:spacing w:line="264" w:lineRule="auto"/>
              <w:jc w:val="center"/>
              <w:rPr>
                <w:sz w:val="24"/>
                <w:szCs w:val="24"/>
              </w:rPr>
            </w:pPr>
            <w:r>
              <w:rPr>
                <w:sz w:val="24"/>
                <w:szCs w:val="24"/>
              </w:rPr>
              <w:t>2</w:t>
            </w:r>
          </w:p>
          <w:p w14:paraId="0B14D2D6"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38E9209A" w14:textId="77777777" w:rsidR="003D5A63" w:rsidRDefault="003D5A63" w:rsidP="00D02374">
            <w:pPr>
              <w:spacing w:line="264" w:lineRule="auto"/>
              <w:jc w:val="center"/>
              <w:rPr>
                <w:sz w:val="24"/>
                <w:szCs w:val="24"/>
              </w:rPr>
            </w:pPr>
          </w:p>
        </w:tc>
        <w:tc>
          <w:tcPr>
            <w:tcW w:w="1412" w:type="dxa"/>
            <w:vAlign w:val="bottom"/>
          </w:tcPr>
          <w:p w14:paraId="62948B03" w14:textId="77777777" w:rsidR="003D5A63" w:rsidRDefault="003D5A63" w:rsidP="00D02374">
            <w:pPr>
              <w:spacing w:line="264" w:lineRule="auto"/>
              <w:jc w:val="center"/>
              <w:rPr>
                <w:sz w:val="24"/>
                <w:szCs w:val="24"/>
              </w:rPr>
            </w:pPr>
          </w:p>
        </w:tc>
      </w:tr>
      <w:tr w:rsidR="003D5A63" w14:paraId="041CD7BE" w14:textId="77777777" w:rsidTr="00D02374">
        <w:tc>
          <w:tcPr>
            <w:tcW w:w="4957" w:type="dxa"/>
            <w:vAlign w:val="bottom"/>
          </w:tcPr>
          <w:p w14:paraId="2EEEF6BD" w14:textId="77777777" w:rsidR="003D5A63" w:rsidRDefault="003D5A63" w:rsidP="00D02374">
            <w:pPr>
              <w:spacing w:line="264" w:lineRule="auto"/>
              <w:jc w:val="both"/>
              <w:rPr>
                <w:color w:val="000000"/>
              </w:rPr>
            </w:pPr>
            <w:r>
              <w:rPr>
                <w:color w:val="000000"/>
              </w:rPr>
              <w:t>Prendedor de papel, caixa com 100 prendedores de papel de metal, tamanho 32 mm, revestidos com plástico colorido.</w:t>
            </w:r>
          </w:p>
        </w:tc>
        <w:tc>
          <w:tcPr>
            <w:tcW w:w="1275" w:type="dxa"/>
          </w:tcPr>
          <w:p w14:paraId="207C7107" w14:textId="77777777" w:rsidR="003D5A63" w:rsidRDefault="003D5A63" w:rsidP="00D02374">
            <w:pPr>
              <w:spacing w:line="264" w:lineRule="auto"/>
              <w:jc w:val="center"/>
              <w:rPr>
                <w:sz w:val="24"/>
                <w:szCs w:val="24"/>
              </w:rPr>
            </w:pPr>
            <w:r>
              <w:rPr>
                <w:sz w:val="24"/>
                <w:szCs w:val="24"/>
              </w:rPr>
              <w:t>1</w:t>
            </w:r>
          </w:p>
          <w:p w14:paraId="6108CE24"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29D9288D" w14:textId="77777777" w:rsidR="003D5A63" w:rsidRDefault="003D5A63" w:rsidP="00D02374">
            <w:pPr>
              <w:spacing w:line="264" w:lineRule="auto"/>
              <w:jc w:val="center"/>
              <w:rPr>
                <w:sz w:val="24"/>
                <w:szCs w:val="24"/>
              </w:rPr>
            </w:pPr>
          </w:p>
        </w:tc>
        <w:tc>
          <w:tcPr>
            <w:tcW w:w="1412" w:type="dxa"/>
            <w:vAlign w:val="bottom"/>
          </w:tcPr>
          <w:p w14:paraId="0AF56B2A" w14:textId="77777777" w:rsidR="003D5A63" w:rsidRDefault="003D5A63" w:rsidP="00D02374">
            <w:pPr>
              <w:spacing w:line="264" w:lineRule="auto"/>
              <w:jc w:val="center"/>
              <w:rPr>
                <w:sz w:val="24"/>
                <w:szCs w:val="24"/>
              </w:rPr>
            </w:pPr>
          </w:p>
        </w:tc>
      </w:tr>
      <w:tr w:rsidR="003D5A63" w14:paraId="12FD7A41" w14:textId="77777777" w:rsidTr="00D02374">
        <w:tc>
          <w:tcPr>
            <w:tcW w:w="4957" w:type="dxa"/>
            <w:vAlign w:val="bottom"/>
          </w:tcPr>
          <w:p w14:paraId="618D5150" w14:textId="77777777" w:rsidR="003D5A63" w:rsidRDefault="003D5A63" w:rsidP="00D02374">
            <w:pPr>
              <w:spacing w:line="264" w:lineRule="auto"/>
              <w:jc w:val="both"/>
              <w:rPr>
                <w:color w:val="000000"/>
              </w:rPr>
            </w:pPr>
            <w:r>
              <w:rPr>
                <w:color w:val="000000"/>
              </w:rPr>
              <w:t>Quadro para diplomas ou certificados tamanho A4 (210x297 mm), com moldura de plástico, e vidro protetor. Disponível em várias cores e acabamentos.</w:t>
            </w:r>
          </w:p>
        </w:tc>
        <w:tc>
          <w:tcPr>
            <w:tcW w:w="1275" w:type="dxa"/>
          </w:tcPr>
          <w:p w14:paraId="05755A3C" w14:textId="77777777" w:rsidR="003D5A63" w:rsidRDefault="003D5A63" w:rsidP="00D02374">
            <w:pPr>
              <w:spacing w:line="264" w:lineRule="auto"/>
              <w:jc w:val="center"/>
              <w:rPr>
                <w:sz w:val="24"/>
                <w:szCs w:val="24"/>
              </w:rPr>
            </w:pPr>
            <w:r>
              <w:rPr>
                <w:sz w:val="24"/>
                <w:szCs w:val="24"/>
              </w:rPr>
              <w:t>100</w:t>
            </w:r>
          </w:p>
          <w:p w14:paraId="0213600E"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3C58ABAA" w14:textId="77777777" w:rsidR="003D5A63" w:rsidRDefault="003D5A63" w:rsidP="00D02374">
            <w:pPr>
              <w:spacing w:line="264" w:lineRule="auto"/>
              <w:jc w:val="center"/>
              <w:rPr>
                <w:sz w:val="24"/>
                <w:szCs w:val="24"/>
              </w:rPr>
            </w:pPr>
          </w:p>
        </w:tc>
        <w:tc>
          <w:tcPr>
            <w:tcW w:w="1412" w:type="dxa"/>
            <w:vAlign w:val="bottom"/>
          </w:tcPr>
          <w:p w14:paraId="30BE638A" w14:textId="77777777" w:rsidR="003D5A63" w:rsidRDefault="003D5A63" w:rsidP="00D02374">
            <w:pPr>
              <w:spacing w:line="264" w:lineRule="auto"/>
              <w:jc w:val="center"/>
              <w:rPr>
                <w:sz w:val="24"/>
                <w:szCs w:val="24"/>
              </w:rPr>
            </w:pPr>
          </w:p>
        </w:tc>
      </w:tr>
      <w:tr w:rsidR="003D5A63" w14:paraId="170074D6" w14:textId="77777777" w:rsidTr="00D02374">
        <w:tc>
          <w:tcPr>
            <w:tcW w:w="4957" w:type="dxa"/>
            <w:vAlign w:val="bottom"/>
          </w:tcPr>
          <w:p w14:paraId="2147D047" w14:textId="77777777" w:rsidR="003D5A63" w:rsidRDefault="003D5A63" w:rsidP="00D02374">
            <w:pPr>
              <w:spacing w:line="264" w:lineRule="auto"/>
              <w:jc w:val="both"/>
              <w:rPr>
                <w:color w:val="000000"/>
              </w:rPr>
            </w:pPr>
            <w:r>
              <w:rPr>
                <w:color w:val="000000"/>
              </w:rPr>
              <w:t>Quadro para diplomas ou certificados tamanho A4 (210x297 mm), em acrílico.</w:t>
            </w:r>
          </w:p>
        </w:tc>
        <w:tc>
          <w:tcPr>
            <w:tcW w:w="1275" w:type="dxa"/>
          </w:tcPr>
          <w:p w14:paraId="5B0E0444" w14:textId="77777777" w:rsidR="003D5A63" w:rsidRDefault="003D5A63" w:rsidP="00D02374">
            <w:pPr>
              <w:spacing w:line="264" w:lineRule="auto"/>
              <w:jc w:val="center"/>
              <w:rPr>
                <w:sz w:val="24"/>
                <w:szCs w:val="24"/>
              </w:rPr>
            </w:pPr>
            <w:r>
              <w:rPr>
                <w:sz w:val="24"/>
                <w:szCs w:val="24"/>
              </w:rPr>
              <w:t>50</w:t>
            </w:r>
          </w:p>
          <w:p w14:paraId="43C681B0"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316A26BD" w14:textId="77777777" w:rsidR="003D5A63" w:rsidRDefault="003D5A63" w:rsidP="00D02374">
            <w:pPr>
              <w:spacing w:line="264" w:lineRule="auto"/>
              <w:jc w:val="center"/>
              <w:rPr>
                <w:sz w:val="24"/>
                <w:szCs w:val="24"/>
              </w:rPr>
            </w:pPr>
          </w:p>
        </w:tc>
        <w:tc>
          <w:tcPr>
            <w:tcW w:w="1412" w:type="dxa"/>
            <w:vAlign w:val="bottom"/>
          </w:tcPr>
          <w:p w14:paraId="505CE66B" w14:textId="77777777" w:rsidR="003D5A63" w:rsidRDefault="003D5A63" w:rsidP="00D02374">
            <w:pPr>
              <w:spacing w:line="264" w:lineRule="auto"/>
              <w:jc w:val="center"/>
              <w:rPr>
                <w:sz w:val="24"/>
                <w:szCs w:val="24"/>
              </w:rPr>
            </w:pPr>
          </w:p>
        </w:tc>
      </w:tr>
      <w:tr w:rsidR="003D5A63" w14:paraId="4E753283" w14:textId="77777777" w:rsidTr="00D02374">
        <w:tc>
          <w:tcPr>
            <w:tcW w:w="4957" w:type="dxa"/>
            <w:vAlign w:val="bottom"/>
          </w:tcPr>
          <w:p w14:paraId="078EE0AE" w14:textId="77777777" w:rsidR="003D5A63" w:rsidRDefault="003D5A63" w:rsidP="00D02374">
            <w:pPr>
              <w:spacing w:line="264" w:lineRule="auto"/>
              <w:jc w:val="both"/>
              <w:rPr>
                <w:color w:val="000000"/>
              </w:rPr>
            </w:pPr>
            <w:r>
              <w:rPr>
                <w:color w:val="000000"/>
              </w:rPr>
              <w:t xml:space="preserve">Régua de plástico transparente, com 30 cm de comprimento, marcações em centímetros e milímetros. </w:t>
            </w:r>
          </w:p>
        </w:tc>
        <w:tc>
          <w:tcPr>
            <w:tcW w:w="1275" w:type="dxa"/>
          </w:tcPr>
          <w:p w14:paraId="0F4E29C3" w14:textId="77777777" w:rsidR="003D5A63" w:rsidRDefault="003D5A63" w:rsidP="00D02374">
            <w:pPr>
              <w:spacing w:line="264" w:lineRule="auto"/>
              <w:jc w:val="center"/>
              <w:rPr>
                <w:sz w:val="24"/>
                <w:szCs w:val="24"/>
              </w:rPr>
            </w:pPr>
            <w:r>
              <w:rPr>
                <w:sz w:val="24"/>
                <w:szCs w:val="24"/>
              </w:rPr>
              <w:t>2</w:t>
            </w:r>
          </w:p>
          <w:p w14:paraId="44A4DA4F"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357D295" w14:textId="77777777" w:rsidR="003D5A63" w:rsidRDefault="003D5A63" w:rsidP="00D02374">
            <w:pPr>
              <w:spacing w:line="264" w:lineRule="auto"/>
              <w:jc w:val="center"/>
              <w:rPr>
                <w:sz w:val="24"/>
                <w:szCs w:val="24"/>
              </w:rPr>
            </w:pPr>
          </w:p>
        </w:tc>
        <w:tc>
          <w:tcPr>
            <w:tcW w:w="1412" w:type="dxa"/>
            <w:vAlign w:val="bottom"/>
          </w:tcPr>
          <w:p w14:paraId="5B36555A" w14:textId="77777777" w:rsidR="003D5A63" w:rsidRDefault="003D5A63" w:rsidP="00D02374">
            <w:pPr>
              <w:spacing w:line="264" w:lineRule="auto"/>
              <w:jc w:val="center"/>
              <w:rPr>
                <w:sz w:val="24"/>
                <w:szCs w:val="24"/>
              </w:rPr>
            </w:pPr>
          </w:p>
        </w:tc>
      </w:tr>
      <w:tr w:rsidR="003D5A63" w14:paraId="4A38C38C" w14:textId="77777777" w:rsidTr="00D02374">
        <w:tc>
          <w:tcPr>
            <w:tcW w:w="4957" w:type="dxa"/>
            <w:vAlign w:val="bottom"/>
          </w:tcPr>
          <w:p w14:paraId="011FBD1C" w14:textId="77777777" w:rsidR="003D5A63" w:rsidRDefault="003D5A63" w:rsidP="00D02374">
            <w:pPr>
              <w:spacing w:line="264" w:lineRule="auto"/>
              <w:jc w:val="both"/>
              <w:rPr>
                <w:color w:val="000000"/>
              </w:rPr>
            </w:pPr>
            <w:r>
              <w:rPr>
                <w:color w:val="000000"/>
              </w:rPr>
              <w:t>Rolo de fita adesiva transparente com largura de 12 mm e comprimento de 30 metros, ideal para uso em escritórios e para embalagens leves</w:t>
            </w:r>
          </w:p>
        </w:tc>
        <w:tc>
          <w:tcPr>
            <w:tcW w:w="1275" w:type="dxa"/>
          </w:tcPr>
          <w:p w14:paraId="39A695C4" w14:textId="77777777" w:rsidR="003D5A63" w:rsidRDefault="003D5A63" w:rsidP="00D02374">
            <w:pPr>
              <w:spacing w:line="264" w:lineRule="auto"/>
              <w:jc w:val="center"/>
              <w:rPr>
                <w:sz w:val="24"/>
                <w:szCs w:val="24"/>
              </w:rPr>
            </w:pPr>
            <w:r>
              <w:rPr>
                <w:sz w:val="24"/>
                <w:szCs w:val="24"/>
              </w:rPr>
              <w:t>10</w:t>
            </w:r>
          </w:p>
          <w:p w14:paraId="46CC5BB1"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28E6724A" w14:textId="77777777" w:rsidR="003D5A63" w:rsidRDefault="003D5A63" w:rsidP="00D02374">
            <w:pPr>
              <w:spacing w:line="264" w:lineRule="auto"/>
              <w:jc w:val="center"/>
              <w:rPr>
                <w:sz w:val="24"/>
                <w:szCs w:val="24"/>
              </w:rPr>
            </w:pPr>
          </w:p>
        </w:tc>
        <w:tc>
          <w:tcPr>
            <w:tcW w:w="1412" w:type="dxa"/>
            <w:vAlign w:val="bottom"/>
          </w:tcPr>
          <w:p w14:paraId="2BBB4452" w14:textId="77777777" w:rsidR="003D5A63" w:rsidRDefault="003D5A63" w:rsidP="00D02374">
            <w:pPr>
              <w:spacing w:line="264" w:lineRule="auto"/>
              <w:jc w:val="center"/>
              <w:rPr>
                <w:sz w:val="24"/>
                <w:szCs w:val="24"/>
              </w:rPr>
            </w:pPr>
          </w:p>
        </w:tc>
      </w:tr>
      <w:tr w:rsidR="003D5A63" w14:paraId="16CB0DC8" w14:textId="77777777" w:rsidTr="00D02374">
        <w:tc>
          <w:tcPr>
            <w:tcW w:w="4957" w:type="dxa"/>
            <w:vAlign w:val="bottom"/>
          </w:tcPr>
          <w:p w14:paraId="7EB2AFD1" w14:textId="77777777" w:rsidR="003D5A63" w:rsidRDefault="003D5A63" w:rsidP="00D02374">
            <w:pPr>
              <w:spacing w:line="264" w:lineRule="auto"/>
              <w:jc w:val="both"/>
              <w:rPr>
                <w:color w:val="000000"/>
              </w:rPr>
            </w:pPr>
            <w:r>
              <w:rPr>
                <w:color w:val="000000"/>
              </w:rPr>
              <w:lastRenderedPageBreak/>
              <w:t>Rolo de fita adesiva transparente com largura de 45 mm e comprimento de 50 metros, ideal para embalagens pesadas e lacração de caixas.</w:t>
            </w:r>
          </w:p>
        </w:tc>
        <w:tc>
          <w:tcPr>
            <w:tcW w:w="1275" w:type="dxa"/>
          </w:tcPr>
          <w:p w14:paraId="280FDC97" w14:textId="77777777" w:rsidR="003D5A63" w:rsidRDefault="003D5A63" w:rsidP="00D02374">
            <w:pPr>
              <w:spacing w:line="264" w:lineRule="auto"/>
              <w:jc w:val="center"/>
              <w:rPr>
                <w:sz w:val="24"/>
                <w:szCs w:val="24"/>
              </w:rPr>
            </w:pPr>
            <w:r>
              <w:rPr>
                <w:sz w:val="24"/>
                <w:szCs w:val="24"/>
              </w:rPr>
              <w:t>5</w:t>
            </w:r>
          </w:p>
          <w:p w14:paraId="038E437B"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3BF8920" w14:textId="77777777" w:rsidR="003D5A63" w:rsidRDefault="003D5A63" w:rsidP="00D02374">
            <w:pPr>
              <w:spacing w:line="264" w:lineRule="auto"/>
              <w:jc w:val="center"/>
              <w:rPr>
                <w:sz w:val="24"/>
                <w:szCs w:val="24"/>
              </w:rPr>
            </w:pPr>
          </w:p>
        </w:tc>
        <w:tc>
          <w:tcPr>
            <w:tcW w:w="1412" w:type="dxa"/>
            <w:vAlign w:val="bottom"/>
          </w:tcPr>
          <w:p w14:paraId="65FC3005" w14:textId="77777777" w:rsidR="003D5A63" w:rsidRDefault="003D5A63" w:rsidP="00D02374">
            <w:pPr>
              <w:spacing w:line="264" w:lineRule="auto"/>
              <w:jc w:val="center"/>
              <w:rPr>
                <w:sz w:val="24"/>
                <w:szCs w:val="24"/>
              </w:rPr>
            </w:pPr>
          </w:p>
        </w:tc>
      </w:tr>
      <w:tr w:rsidR="003D5A63" w14:paraId="334281E4" w14:textId="77777777" w:rsidTr="00D02374">
        <w:tc>
          <w:tcPr>
            <w:tcW w:w="4957" w:type="dxa"/>
            <w:vAlign w:val="bottom"/>
          </w:tcPr>
          <w:p w14:paraId="06DC5C98" w14:textId="77777777" w:rsidR="003D5A63" w:rsidRDefault="003D5A63" w:rsidP="00D02374">
            <w:pPr>
              <w:spacing w:line="264" w:lineRule="auto"/>
              <w:jc w:val="both"/>
              <w:rPr>
                <w:color w:val="000000"/>
              </w:rPr>
            </w:pPr>
            <w:r>
              <w:rPr>
                <w:color w:val="000000"/>
              </w:rPr>
              <w:t>Rolo de fita crepe com largura de 18 mm e comprimento de 50 metros, ideal para uso em pintura, marcação e fixação temporária de materiais. Fácil de remover, não deixa resíduos.</w:t>
            </w:r>
          </w:p>
        </w:tc>
        <w:tc>
          <w:tcPr>
            <w:tcW w:w="1275" w:type="dxa"/>
          </w:tcPr>
          <w:p w14:paraId="4ED8E9C4" w14:textId="77777777" w:rsidR="003D5A63" w:rsidRDefault="003D5A63" w:rsidP="00D02374">
            <w:pPr>
              <w:spacing w:line="264" w:lineRule="auto"/>
              <w:jc w:val="center"/>
              <w:rPr>
                <w:sz w:val="24"/>
                <w:szCs w:val="24"/>
              </w:rPr>
            </w:pPr>
            <w:r>
              <w:rPr>
                <w:sz w:val="24"/>
                <w:szCs w:val="24"/>
              </w:rPr>
              <w:t>5</w:t>
            </w:r>
          </w:p>
          <w:p w14:paraId="728CE708"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22880E27" w14:textId="77777777" w:rsidR="003D5A63" w:rsidRDefault="003D5A63" w:rsidP="00D02374">
            <w:pPr>
              <w:spacing w:line="264" w:lineRule="auto"/>
              <w:jc w:val="center"/>
              <w:rPr>
                <w:sz w:val="24"/>
                <w:szCs w:val="24"/>
              </w:rPr>
            </w:pPr>
          </w:p>
        </w:tc>
        <w:tc>
          <w:tcPr>
            <w:tcW w:w="1412" w:type="dxa"/>
            <w:vAlign w:val="bottom"/>
          </w:tcPr>
          <w:p w14:paraId="5893A58A" w14:textId="77777777" w:rsidR="003D5A63" w:rsidRDefault="003D5A63" w:rsidP="00D02374">
            <w:pPr>
              <w:spacing w:line="264" w:lineRule="auto"/>
              <w:jc w:val="center"/>
              <w:rPr>
                <w:sz w:val="24"/>
                <w:szCs w:val="24"/>
              </w:rPr>
            </w:pPr>
          </w:p>
        </w:tc>
      </w:tr>
      <w:tr w:rsidR="003D5A63" w14:paraId="2B9D7AF2" w14:textId="77777777" w:rsidTr="00D02374">
        <w:tc>
          <w:tcPr>
            <w:tcW w:w="4957" w:type="dxa"/>
            <w:vAlign w:val="bottom"/>
          </w:tcPr>
          <w:p w14:paraId="197DCABE" w14:textId="77777777" w:rsidR="003D5A63" w:rsidRDefault="003D5A63" w:rsidP="00D02374">
            <w:pPr>
              <w:spacing w:line="264" w:lineRule="auto"/>
              <w:jc w:val="both"/>
              <w:rPr>
                <w:color w:val="000000"/>
              </w:rPr>
            </w:pPr>
            <w:r>
              <w:rPr>
                <w:color w:val="000000"/>
              </w:rPr>
              <w:t>Rolo de fita dupla-face com largura de 12 mm e comprimento de 5 metros, ideal para fixação permanente de materiais leves em superfícies lisas e limpas.</w:t>
            </w:r>
          </w:p>
        </w:tc>
        <w:tc>
          <w:tcPr>
            <w:tcW w:w="1275" w:type="dxa"/>
          </w:tcPr>
          <w:p w14:paraId="09D7965F" w14:textId="77777777" w:rsidR="003D5A63" w:rsidRDefault="003D5A63" w:rsidP="00D02374">
            <w:pPr>
              <w:spacing w:line="264" w:lineRule="auto"/>
              <w:jc w:val="center"/>
              <w:rPr>
                <w:sz w:val="24"/>
                <w:szCs w:val="24"/>
              </w:rPr>
            </w:pPr>
            <w:r>
              <w:rPr>
                <w:sz w:val="24"/>
                <w:szCs w:val="24"/>
              </w:rPr>
              <w:t>2</w:t>
            </w:r>
          </w:p>
          <w:p w14:paraId="2EB06898"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40A95DE5" w14:textId="77777777" w:rsidR="003D5A63" w:rsidRDefault="003D5A63" w:rsidP="00D02374">
            <w:pPr>
              <w:spacing w:line="264" w:lineRule="auto"/>
              <w:jc w:val="center"/>
              <w:rPr>
                <w:sz w:val="24"/>
                <w:szCs w:val="24"/>
              </w:rPr>
            </w:pPr>
          </w:p>
        </w:tc>
        <w:tc>
          <w:tcPr>
            <w:tcW w:w="1412" w:type="dxa"/>
            <w:vAlign w:val="bottom"/>
          </w:tcPr>
          <w:p w14:paraId="3C83E964" w14:textId="77777777" w:rsidR="003D5A63" w:rsidRDefault="003D5A63" w:rsidP="00D02374">
            <w:pPr>
              <w:spacing w:line="264" w:lineRule="auto"/>
              <w:jc w:val="center"/>
              <w:rPr>
                <w:sz w:val="24"/>
                <w:szCs w:val="24"/>
              </w:rPr>
            </w:pPr>
          </w:p>
        </w:tc>
      </w:tr>
      <w:tr w:rsidR="003D5A63" w14:paraId="325FBEFC" w14:textId="77777777" w:rsidTr="00D02374">
        <w:tc>
          <w:tcPr>
            <w:tcW w:w="4957" w:type="dxa"/>
            <w:vAlign w:val="bottom"/>
          </w:tcPr>
          <w:p w14:paraId="538252AE" w14:textId="77777777" w:rsidR="003D5A63" w:rsidRDefault="003D5A63" w:rsidP="00D02374">
            <w:pPr>
              <w:spacing w:line="264" w:lineRule="auto"/>
              <w:jc w:val="both"/>
              <w:rPr>
                <w:color w:val="000000"/>
              </w:rPr>
            </w:pPr>
            <w:r>
              <w:rPr>
                <w:color w:val="000000"/>
              </w:rPr>
              <w:t>Tachinha percevejo, caixa com 100 unidades de metal, com cabeça colorida e ponta afiada.</w:t>
            </w:r>
          </w:p>
        </w:tc>
        <w:tc>
          <w:tcPr>
            <w:tcW w:w="1275" w:type="dxa"/>
          </w:tcPr>
          <w:p w14:paraId="49AAC2F7" w14:textId="77777777" w:rsidR="003D5A63" w:rsidRDefault="003D5A63" w:rsidP="00D02374">
            <w:pPr>
              <w:spacing w:line="264" w:lineRule="auto"/>
              <w:jc w:val="center"/>
              <w:rPr>
                <w:sz w:val="24"/>
                <w:szCs w:val="24"/>
              </w:rPr>
            </w:pPr>
            <w:r>
              <w:rPr>
                <w:sz w:val="24"/>
                <w:szCs w:val="24"/>
              </w:rPr>
              <w:t>1</w:t>
            </w:r>
          </w:p>
          <w:p w14:paraId="37064AD5" w14:textId="77777777" w:rsidR="003D5A63" w:rsidRDefault="003D5A63" w:rsidP="00D02374">
            <w:pPr>
              <w:spacing w:line="264" w:lineRule="auto"/>
              <w:jc w:val="center"/>
              <w:rPr>
                <w:sz w:val="24"/>
                <w:szCs w:val="24"/>
              </w:rPr>
            </w:pPr>
            <w:r>
              <w:rPr>
                <w:sz w:val="24"/>
                <w:szCs w:val="24"/>
              </w:rPr>
              <w:t>CX</w:t>
            </w:r>
          </w:p>
        </w:tc>
        <w:tc>
          <w:tcPr>
            <w:tcW w:w="1418" w:type="dxa"/>
            <w:vAlign w:val="bottom"/>
          </w:tcPr>
          <w:p w14:paraId="0771A3B3" w14:textId="77777777" w:rsidR="003D5A63" w:rsidRDefault="003D5A63" w:rsidP="00D02374">
            <w:pPr>
              <w:spacing w:line="264" w:lineRule="auto"/>
              <w:jc w:val="center"/>
              <w:rPr>
                <w:sz w:val="24"/>
                <w:szCs w:val="24"/>
              </w:rPr>
            </w:pPr>
          </w:p>
        </w:tc>
        <w:tc>
          <w:tcPr>
            <w:tcW w:w="1412" w:type="dxa"/>
            <w:vAlign w:val="bottom"/>
          </w:tcPr>
          <w:p w14:paraId="2DA1C718" w14:textId="77777777" w:rsidR="003D5A63" w:rsidRDefault="003D5A63" w:rsidP="00D02374">
            <w:pPr>
              <w:spacing w:line="264" w:lineRule="auto"/>
              <w:jc w:val="center"/>
              <w:rPr>
                <w:sz w:val="24"/>
                <w:szCs w:val="24"/>
              </w:rPr>
            </w:pPr>
          </w:p>
        </w:tc>
      </w:tr>
      <w:tr w:rsidR="003D5A63" w14:paraId="614C6809" w14:textId="77777777" w:rsidTr="00D02374">
        <w:tc>
          <w:tcPr>
            <w:tcW w:w="4957" w:type="dxa"/>
            <w:vAlign w:val="bottom"/>
          </w:tcPr>
          <w:p w14:paraId="1E2E862B" w14:textId="77777777" w:rsidR="003D5A63" w:rsidRDefault="003D5A63" w:rsidP="00D02374">
            <w:pPr>
              <w:spacing w:line="264" w:lineRule="auto"/>
              <w:jc w:val="both"/>
              <w:rPr>
                <w:color w:val="000000"/>
              </w:rPr>
            </w:pPr>
            <w:r>
              <w:rPr>
                <w:color w:val="000000"/>
              </w:rPr>
              <w:t>Tecido Não Tecido (TNT), vendido por metro linear, com 1 metro de largura. Disponível em várias cores.</w:t>
            </w:r>
          </w:p>
        </w:tc>
        <w:tc>
          <w:tcPr>
            <w:tcW w:w="1275" w:type="dxa"/>
          </w:tcPr>
          <w:p w14:paraId="79DDD112" w14:textId="77777777" w:rsidR="003D5A63" w:rsidRDefault="003D5A63" w:rsidP="00D02374">
            <w:pPr>
              <w:spacing w:line="264" w:lineRule="auto"/>
              <w:jc w:val="center"/>
              <w:rPr>
                <w:sz w:val="24"/>
                <w:szCs w:val="24"/>
              </w:rPr>
            </w:pPr>
            <w:r>
              <w:rPr>
                <w:sz w:val="24"/>
                <w:szCs w:val="24"/>
              </w:rPr>
              <w:t>10</w:t>
            </w:r>
          </w:p>
          <w:p w14:paraId="4DAA9B3F" w14:textId="77777777" w:rsidR="003D5A63" w:rsidRDefault="003D5A63" w:rsidP="00D02374">
            <w:pPr>
              <w:spacing w:line="264" w:lineRule="auto"/>
              <w:jc w:val="center"/>
              <w:rPr>
                <w:sz w:val="24"/>
                <w:szCs w:val="24"/>
              </w:rPr>
            </w:pPr>
            <w:r>
              <w:rPr>
                <w:sz w:val="24"/>
                <w:szCs w:val="24"/>
              </w:rPr>
              <w:t>MT</w:t>
            </w:r>
          </w:p>
        </w:tc>
        <w:tc>
          <w:tcPr>
            <w:tcW w:w="1418" w:type="dxa"/>
            <w:vAlign w:val="bottom"/>
          </w:tcPr>
          <w:p w14:paraId="25129588" w14:textId="77777777" w:rsidR="003D5A63" w:rsidRDefault="003D5A63" w:rsidP="00D02374">
            <w:pPr>
              <w:spacing w:line="264" w:lineRule="auto"/>
              <w:jc w:val="center"/>
              <w:rPr>
                <w:sz w:val="24"/>
                <w:szCs w:val="24"/>
              </w:rPr>
            </w:pPr>
          </w:p>
        </w:tc>
        <w:tc>
          <w:tcPr>
            <w:tcW w:w="1412" w:type="dxa"/>
            <w:vAlign w:val="bottom"/>
          </w:tcPr>
          <w:p w14:paraId="54FF4D7C" w14:textId="77777777" w:rsidR="003D5A63" w:rsidRDefault="003D5A63" w:rsidP="00D02374">
            <w:pPr>
              <w:spacing w:line="264" w:lineRule="auto"/>
              <w:jc w:val="center"/>
              <w:rPr>
                <w:sz w:val="24"/>
                <w:szCs w:val="24"/>
              </w:rPr>
            </w:pPr>
          </w:p>
        </w:tc>
      </w:tr>
      <w:tr w:rsidR="003D5A63" w14:paraId="7056F180" w14:textId="77777777" w:rsidTr="00D02374">
        <w:tc>
          <w:tcPr>
            <w:tcW w:w="4957" w:type="dxa"/>
            <w:vAlign w:val="bottom"/>
          </w:tcPr>
          <w:p w14:paraId="4B4000E1" w14:textId="77777777" w:rsidR="003D5A63" w:rsidRDefault="003D5A63" w:rsidP="00D02374">
            <w:pPr>
              <w:spacing w:line="264" w:lineRule="auto"/>
              <w:jc w:val="both"/>
              <w:rPr>
                <w:color w:val="000000"/>
              </w:rPr>
            </w:pPr>
            <w:r>
              <w:rPr>
                <w:color w:val="000000"/>
              </w:rPr>
              <w:t>Tesoura de aço inoxidável com lâminas afiadas e cabo ergonômico de plástico, comprimento de 20 cm.</w:t>
            </w:r>
          </w:p>
        </w:tc>
        <w:tc>
          <w:tcPr>
            <w:tcW w:w="1275" w:type="dxa"/>
          </w:tcPr>
          <w:p w14:paraId="716E88E2" w14:textId="77777777" w:rsidR="003D5A63" w:rsidRDefault="003D5A63" w:rsidP="00D02374">
            <w:pPr>
              <w:spacing w:line="264" w:lineRule="auto"/>
              <w:jc w:val="center"/>
              <w:rPr>
                <w:sz w:val="24"/>
                <w:szCs w:val="24"/>
              </w:rPr>
            </w:pPr>
            <w:r>
              <w:rPr>
                <w:sz w:val="24"/>
                <w:szCs w:val="24"/>
              </w:rPr>
              <w:t>2</w:t>
            </w:r>
          </w:p>
          <w:p w14:paraId="38863B71"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10A322EA" w14:textId="77777777" w:rsidR="003D5A63" w:rsidRDefault="003D5A63" w:rsidP="00D02374">
            <w:pPr>
              <w:spacing w:line="264" w:lineRule="auto"/>
              <w:jc w:val="center"/>
              <w:rPr>
                <w:sz w:val="24"/>
                <w:szCs w:val="24"/>
              </w:rPr>
            </w:pPr>
          </w:p>
        </w:tc>
        <w:tc>
          <w:tcPr>
            <w:tcW w:w="1412" w:type="dxa"/>
            <w:vAlign w:val="bottom"/>
          </w:tcPr>
          <w:p w14:paraId="5D7F1BB6" w14:textId="77777777" w:rsidR="003D5A63" w:rsidRDefault="003D5A63" w:rsidP="00D02374">
            <w:pPr>
              <w:spacing w:line="264" w:lineRule="auto"/>
              <w:jc w:val="center"/>
              <w:rPr>
                <w:sz w:val="24"/>
                <w:szCs w:val="24"/>
              </w:rPr>
            </w:pPr>
          </w:p>
        </w:tc>
      </w:tr>
      <w:tr w:rsidR="003D5A63" w14:paraId="5D0EC734" w14:textId="77777777" w:rsidTr="00D02374">
        <w:tc>
          <w:tcPr>
            <w:tcW w:w="4957" w:type="dxa"/>
            <w:vAlign w:val="bottom"/>
          </w:tcPr>
          <w:p w14:paraId="527BBA47" w14:textId="77777777" w:rsidR="003D5A63" w:rsidRDefault="003D5A63" w:rsidP="00D02374">
            <w:pPr>
              <w:spacing w:line="264" w:lineRule="auto"/>
              <w:jc w:val="both"/>
              <w:rPr>
                <w:color w:val="000000"/>
              </w:rPr>
            </w:pPr>
            <w:r>
              <w:rPr>
                <w:color w:val="000000"/>
              </w:rPr>
              <w:t>Tinta de carimbo, frasco com 40 ml, disponível nas cores azul e preta.</w:t>
            </w:r>
          </w:p>
        </w:tc>
        <w:tc>
          <w:tcPr>
            <w:tcW w:w="1275" w:type="dxa"/>
          </w:tcPr>
          <w:p w14:paraId="6FA61C84" w14:textId="77777777" w:rsidR="003D5A63" w:rsidRDefault="003D5A63" w:rsidP="00D02374">
            <w:pPr>
              <w:spacing w:line="264" w:lineRule="auto"/>
              <w:jc w:val="center"/>
              <w:rPr>
                <w:sz w:val="24"/>
                <w:szCs w:val="24"/>
              </w:rPr>
            </w:pPr>
            <w:r>
              <w:rPr>
                <w:sz w:val="24"/>
                <w:szCs w:val="24"/>
              </w:rPr>
              <w:t>2</w:t>
            </w:r>
          </w:p>
          <w:p w14:paraId="52A0F547"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3EE926B" w14:textId="77777777" w:rsidR="003D5A63" w:rsidRDefault="003D5A63" w:rsidP="00D02374">
            <w:pPr>
              <w:spacing w:line="264" w:lineRule="auto"/>
              <w:jc w:val="center"/>
              <w:rPr>
                <w:sz w:val="24"/>
                <w:szCs w:val="24"/>
              </w:rPr>
            </w:pPr>
          </w:p>
        </w:tc>
        <w:tc>
          <w:tcPr>
            <w:tcW w:w="1412" w:type="dxa"/>
            <w:vAlign w:val="bottom"/>
          </w:tcPr>
          <w:p w14:paraId="7273BC61" w14:textId="77777777" w:rsidR="003D5A63" w:rsidRDefault="003D5A63" w:rsidP="00D02374">
            <w:pPr>
              <w:spacing w:line="264" w:lineRule="auto"/>
              <w:jc w:val="center"/>
              <w:rPr>
                <w:sz w:val="24"/>
                <w:szCs w:val="24"/>
              </w:rPr>
            </w:pPr>
          </w:p>
        </w:tc>
      </w:tr>
      <w:tr w:rsidR="003D5A63" w14:paraId="1CAF9F9B" w14:textId="77777777" w:rsidTr="00D02374">
        <w:tc>
          <w:tcPr>
            <w:tcW w:w="4957" w:type="dxa"/>
            <w:vAlign w:val="bottom"/>
          </w:tcPr>
          <w:p w14:paraId="1AFCFA5F" w14:textId="77777777" w:rsidR="003D5A63" w:rsidRDefault="003D5A63" w:rsidP="00D02374">
            <w:pPr>
              <w:spacing w:line="264" w:lineRule="auto"/>
              <w:jc w:val="both"/>
              <w:rPr>
                <w:color w:val="000000"/>
              </w:rPr>
            </w:pPr>
            <w:r>
              <w:rPr>
                <w:color w:val="000000"/>
              </w:rPr>
              <w:t xml:space="preserve">Cartucho de toner compatível com impressora Kyocera, modelo </w:t>
            </w:r>
            <w:proofErr w:type="spellStart"/>
            <w:r>
              <w:rPr>
                <w:color w:val="000000"/>
              </w:rPr>
              <w:t>Ecosys</w:t>
            </w:r>
            <w:proofErr w:type="spellEnd"/>
            <w:r>
              <w:rPr>
                <w:color w:val="000000"/>
              </w:rPr>
              <w:t xml:space="preserve"> M2040dn/L, cor preto, capacidade de impressão de 12.000 páginas e garantia de 1 ano.</w:t>
            </w:r>
          </w:p>
        </w:tc>
        <w:tc>
          <w:tcPr>
            <w:tcW w:w="1275" w:type="dxa"/>
          </w:tcPr>
          <w:p w14:paraId="761DD83D" w14:textId="77777777" w:rsidR="003D5A63" w:rsidRDefault="003D5A63" w:rsidP="00D02374">
            <w:pPr>
              <w:spacing w:line="264" w:lineRule="auto"/>
              <w:jc w:val="center"/>
              <w:rPr>
                <w:sz w:val="24"/>
                <w:szCs w:val="24"/>
              </w:rPr>
            </w:pPr>
            <w:r>
              <w:rPr>
                <w:sz w:val="24"/>
                <w:szCs w:val="24"/>
              </w:rPr>
              <w:t>6</w:t>
            </w:r>
          </w:p>
          <w:p w14:paraId="71FD922B" w14:textId="77777777" w:rsidR="003D5A63" w:rsidRDefault="003D5A63" w:rsidP="00D02374">
            <w:pPr>
              <w:spacing w:line="264" w:lineRule="auto"/>
              <w:jc w:val="center"/>
              <w:rPr>
                <w:sz w:val="24"/>
                <w:szCs w:val="24"/>
              </w:rPr>
            </w:pPr>
            <w:r w:rsidRPr="00E44FE3">
              <w:rPr>
                <w:sz w:val="24"/>
                <w:szCs w:val="24"/>
              </w:rPr>
              <w:t>UND</w:t>
            </w:r>
          </w:p>
        </w:tc>
        <w:tc>
          <w:tcPr>
            <w:tcW w:w="1418" w:type="dxa"/>
            <w:vAlign w:val="bottom"/>
          </w:tcPr>
          <w:p w14:paraId="27DD7F1F" w14:textId="77777777" w:rsidR="003D5A63" w:rsidRDefault="003D5A63" w:rsidP="00D02374">
            <w:pPr>
              <w:spacing w:line="264" w:lineRule="auto"/>
              <w:jc w:val="center"/>
              <w:rPr>
                <w:sz w:val="24"/>
                <w:szCs w:val="24"/>
              </w:rPr>
            </w:pPr>
          </w:p>
        </w:tc>
        <w:tc>
          <w:tcPr>
            <w:tcW w:w="1412" w:type="dxa"/>
            <w:vAlign w:val="bottom"/>
          </w:tcPr>
          <w:p w14:paraId="776299B5" w14:textId="77777777" w:rsidR="003D5A63" w:rsidRDefault="003D5A63" w:rsidP="00D02374">
            <w:pPr>
              <w:spacing w:line="264" w:lineRule="auto"/>
              <w:jc w:val="center"/>
              <w:rPr>
                <w:sz w:val="24"/>
                <w:szCs w:val="24"/>
              </w:rPr>
            </w:pPr>
          </w:p>
        </w:tc>
      </w:tr>
      <w:tr w:rsidR="003D5A63" w14:paraId="05FE5E0B" w14:textId="77777777" w:rsidTr="00D02374">
        <w:tc>
          <w:tcPr>
            <w:tcW w:w="4957" w:type="dxa"/>
            <w:vAlign w:val="bottom"/>
          </w:tcPr>
          <w:p w14:paraId="188AB1B0" w14:textId="77777777" w:rsidR="003D5A63" w:rsidRDefault="003D5A63" w:rsidP="00D02374">
            <w:pPr>
              <w:spacing w:line="264" w:lineRule="auto"/>
              <w:jc w:val="both"/>
              <w:rPr>
                <w:color w:val="000000"/>
              </w:rPr>
            </w:pPr>
            <w:r>
              <w:rPr>
                <w:color w:val="000000"/>
              </w:rPr>
              <w:t>Cartucho de toner compatível com impressora HP, modelo Q5911A, cor preto, capacidade de impressão de 2.000 páginas e garantia de 1 ano.</w:t>
            </w:r>
          </w:p>
        </w:tc>
        <w:tc>
          <w:tcPr>
            <w:tcW w:w="1275" w:type="dxa"/>
          </w:tcPr>
          <w:p w14:paraId="1BCF5F24" w14:textId="77777777" w:rsidR="003D5A63" w:rsidRDefault="003D5A63" w:rsidP="00D02374">
            <w:pPr>
              <w:spacing w:line="264" w:lineRule="auto"/>
              <w:jc w:val="center"/>
              <w:rPr>
                <w:sz w:val="24"/>
                <w:szCs w:val="24"/>
              </w:rPr>
            </w:pPr>
            <w:r>
              <w:rPr>
                <w:sz w:val="24"/>
                <w:szCs w:val="24"/>
              </w:rPr>
              <w:t>4</w:t>
            </w:r>
          </w:p>
          <w:p w14:paraId="7D81B660" w14:textId="77777777" w:rsidR="003D5A63" w:rsidRDefault="003D5A63" w:rsidP="00D02374">
            <w:pPr>
              <w:spacing w:line="264" w:lineRule="auto"/>
              <w:jc w:val="center"/>
              <w:rPr>
                <w:sz w:val="24"/>
                <w:szCs w:val="24"/>
              </w:rPr>
            </w:pPr>
            <w:r w:rsidRPr="00E44FE3">
              <w:rPr>
                <w:sz w:val="24"/>
                <w:szCs w:val="24"/>
              </w:rPr>
              <w:t>UND</w:t>
            </w:r>
          </w:p>
        </w:tc>
        <w:tc>
          <w:tcPr>
            <w:tcW w:w="1418" w:type="dxa"/>
            <w:vAlign w:val="bottom"/>
          </w:tcPr>
          <w:p w14:paraId="743E79F5" w14:textId="77777777" w:rsidR="003D5A63" w:rsidRDefault="003D5A63" w:rsidP="00D02374">
            <w:pPr>
              <w:spacing w:line="264" w:lineRule="auto"/>
              <w:jc w:val="center"/>
              <w:rPr>
                <w:sz w:val="24"/>
                <w:szCs w:val="24"/>
              </w:rPr>
            </w:pPr>
          </w:p>
        </w:tc>
        <w:tc>
          <w:tcPr>
            <w:tcW w:w="1412" w:type="dxa"/>
            <w:vAlign w:val="bottom"/>
          </w:tcPr>
          <w:p w14:paraId="1BD99A3A" w14:textId="77777777" w:rsidR="003D5A63" w:rsidRDefault="003D5A63" w:rsidP="00D02374">
            <w:pPr>
              <w:spacing w:line="264" w:lineRule="auto"/>
              <w:jc w:val="center"/>
              <w:rPr>
                <w:sz w:val="24"/>
                <w:szCs w:val="24"/>
              </w:rPr>
            </w:pPr>
          </w:p>
        </w:tc>
      </w:tr>
      <w:tr w:rsidR="003D5A63" w14:paraId="02D24B5E" w14:textId="77777777" w:rsidTr="00D02374">
        <w:tc>
          <w:tcPr>
            <w:tcW w:w="4957" w:type="dxa"/>
            <w:vAlign w:val="bottom"/>
          </w:tcPr>
          <w:p w14:paraId="0A6A7D9A" w14:textId="77777777" w:rsidR="003D5A63" w:rsidRDefault="003D5A63" w:rsidP="00D02374">
            <w:pPr>
              <w:spacing w:line="264" w:lineRule="auto"/>
              <w:jc w:val="both"/>
              <w:rPr>
                <w:color w:val="000000"/>
              </w:rPr>
            </w:pPr>
            <w:r>
              <w:rPr>
                <w:color w:val="000000"/>
              </w:rPr>
              <w:t>Cartucho de toner compatível com impressora HP, modelo CE847A, cor preto, capacidade de impressão de 2.000 páginas e garantia de 1 ano.</w:t>
            </w:r>
          </w:p>
        </w:tc>
        <w:tc>
          <w:tcPr>
            <w:tcW w:w="1275" w:type="dxa"/>
          </w:tcPr>
          <w:p w14:paraId="326139DD" w14:textId="77777777" w:rsidR="003D5A63" w:rsidRPr="00E44FE3" w:rsidRDefault="003D5A63" w:rsidP="00D02374">
            <w:pPr>
              <w:spacing w:line="264" w:lineRule="auto"/>
              <w:jc w:val="center"/>
              <w:rPr>
                <w:sz w:val="24"/>
                <w:szCs w:val="24"/>
              </w:rPr>
            </w:pPr>
            <w:r w:rsidRPr="00E44FE3">
              <w:rPr>
                <w:sz w:val="24"/>
                <w:szCs w:val="24"/>
              </w:rPr>
              <w:t>4</w:t>
            </w:r>
          </w:p>
          <w:p w14:paraId="56F5A09C" w14:textId="77777777" w:rsidR="003D5A63" w:rsidRDefault="003D5A63" w:rsidP="00D02374">
            <w:pPr>
              <w:spacing w:line="264" w:lineRule="auto"/>
              <w:jc w:val="center"/>
              <w:rPr>
                <w:sz w:val="24"/>
                <w:szCs w:val="24"/>
              </w:rPr>
            </w:pPr>
            <w:r w:rsidRPr="00E44FE3">
              <w:rPr>
                <w:sz w:val="24"/>
                <w:szCs w:val="24"/>
              </w:rPr>
              <w:t>UND</w:t>
            </w:r>
          </w:p>
        </w:tc>
        <w:tc>
          <w:tcPr>
            <w:tcW w:w="1418" w:type="dxa"/>
            <w:vAlign w:val="bottom"/>
          </w:tcPr>
          <w:p w14:paraId="281F6BE5" w14:textId="77777777" w:rsidR="003D5A63" w:rsidRDefault="003D5A63" w:rsidP="00D02374">
            <w:pPr>
              <w:spacing w:line="264" w:lineRule="auto"/>
              <w:jc w:val="center"/>
              <w:rPr>
                <w:sz w:val="24"/>
                <w:szCs w:val="24"/>
              </w:rPr>
            </w:pPr>
          </w:p>
        </w:tc>
        <w:tc>
          <w:tcPr>
            <w:tcW w:w="1412" w:type="dxa"/>
            <w:vAlign w:val="bottom"/>
          </w:tcPr>
          <w:p w14:paraId="587B0742" w14:textId="77777777" w:rsidR="003D5A63" w:rsidRDefault="003D5A63" w:rsidP="00D02374">
            <w:pPr>
              <w:spacing w:line="264" w:lineRule="auto"/>
              <w:jc w:val="center"/>
              <w:rPr>
                <w:sz w:val="24"/>
                <w:szCs w:val="24"/>
              </w:rPr>
            </w:pPr>
          </w:p>
        </w:tc>
      </w:tr>
      <w:tr w:rsidR="003D5A63" w14:paraId="7B60A827" w14:textId="77777777" w:rsidTr="00D02374">
        <w:tc>
          <w:tcPr>
            <w:tcW w:w="4957" w:type="dxa"/>
            <w:vAlign w:val="bottom"/>
          </w:tcPr>
          <w:p w14:paraId="58A20733" w14:textId="77777777" w:rsidR="003D5A63" w:rsidRDefault="003D5A63" w:rsidP="00D02374">
            <w:pPr>
              <w:spacing w:line="264" w:lineRule="auto"/>
              <w:jc w:val="both"/>
              <w:rPr>
                <w:color w:val="000000"/>
              </w:rPr>
            </w:pPr>
            <w:r>
              <w:rPr>
                <w:color w:val="000000"/>
              </w:rPr>
              <w:t xml:space="preserve">Kit Refil tinta, compatível com Epson L3110, modelo C634D, para </w:t>
            </w:r>
            <w:proofErr w:type="spellStart"/>
            <w:r>
              <w:rPr>
                <w:color w:val="000000"/>
              </w:rPr>
              <w:t>Ecotank</w:t>
            </w:r>
            <w:proofErr w:type="spellEnd"/>
            <w:r>
              <w:rPr>
                <w:color w:val="000000"/>
              </w:rPr>
              <w:t xml:space="preserve"> Preto, Ciano, Magenta, Amarelo.</w:t>
            </w:r>
          </w:p>
        </w:tc>
        <w:tc>
          <w:tcPr>
            <w:tcW w:w="1275" w:type="dxa"/>
          </w:tcPr>
          <w:p w14:paraId="5AFB1641" w14:textId="77777777" w:rsidR="003D5A63" w:rsidRDefault="003D5A63" w:rsidP="00D02374">
            <w:pPr>
              <w:spacing w:line="264" w:lineRule="auto"/>
              <w:jc w:val="center"/>
              <w:rPr>
                <w:sz w:val="24"/>
                <w:szCs w:val="24"/>
              </w:rPr>
            </w:pPr>
            <w:r>
              <w:rPr>
                <w:sz w:val="24"/>
                <w:szCs w:val="24"/>
              </w:rPr>
              <w:t>3</w:t>
            </w:r>
          </w:p>
          <w:p w14:paraId="6D91AD94" w14:textId="77777777" w:rsidR="003D5A63" w:rsidRDefault="003D5A63" w:rsidP="00D02374">
            <w:pPr>
              <w:spacing w:line="264" w:lineRule="auto"/>
              <w:jc w:val="center"/>
              <w:rPr>
                <w:sz w:val="24"/>
                <w:szCs w:val="24"/>
              </w:rPr>
            </w:pPr>
            <w:r>
              <w:rPr>
                <w:sz w:val="24"/>
                <w:szCs w:val="24"/>
              </w:rPr>
              <w:t>UND</w:t>
            </w:r>
          </w:p>
        </w:tc>
        <w:tc>
          <w:tcPr>
            <w:tcW w:w="1418" w:type="dxa"/>
            <w:vAlign w:val="bottom"/>
          </w:tcPr>
          <w:p w14:paraId="08BCEB2C" w14:textId="77777777" w:rsidR="003D5A63" w:rsidRDefault="003D5A63" w:rsidP="00D02374">
            <w:pPr>
              <w:spacing w:line="264" w:lineRule="auto"/>
              <w:jc w:val="center"/>
              <w:rPr>
                <w:sz w:val="24"/>
                <w:szCs w:val="24"/>
              </w:rPr>
            </w:pPr>
          </w:p>
        </w:tc>
        <w:tc>
          <w:tcPr>
            <w:tcW w:w="1412" w:type="dxa"/>
            <w:vAlign w:val="bottom"/>
          </w:tcPr>
          <w:p w14:paraId="5296B9BF" w14:textId="77777777" w:rsidR="003D5A63" w:rsidRDefault="003D5A63" w:rsidP="00D02374">
            <w:pPr>
              <w:spacing w:line="264" w:lineRule="auto"/>
              <w:jc w:val="center"/>
              <w:rPr>
                <w:sz w:val="24"/>
                <w:szCs w:val="24"/>
              </w:rPr>
            </w:pPr>
          </w:p>
        </w:tc>
      </w:tr>
      <w:tr w:rsidR="003D5A63" w14:paraId="0DD9722F" w14:textId="77777777" w:rsidTr="00D02374">
        <w:tc>
          <w:tcPr>
            <w:tcW w:w="7650" w:type="dxa"/>
            <w:gridSpan w:val="3"/>
            <w:vAlign w:val="bottom"/>
          </w:tcPr>
          <w:p w14:paraId="461FE338" w14:textId="77777777" w:rsidR="003D5A63" w:rsidRDefault="003D5A63" w:rsidP="00D02374">
            <w:pPr>
              <w:spacing w:before="120" w:after="120" w:line="264" w:lineRule="auto"/>
              <w:jc w:val="center"/>
              <w:rPr>
                <w:rFonts w:ascii="Aptos Narrow" w:hAnsi="Aptos Narrow"/>
                <w:color w:val="000000"/>
                <w:sz w:val="22"/>
                <w:szCs w:val="22"/>
              </w:rPr>
            </w:pPr>
            <w:r>
              <w:rPr>
                <w:rFonts w:ascii="Aptos Narrow" w:hAnsi="Aptos Narrow"/>
                <w:color w:val="000000"/>
                <w:sz w:val="22"/>
                <w:szCs w:val="22"/>
              </w:rPr>
              <w:t>Valor Total:</w:t>
            </w:r>
          </w:p>
        </w:tc>
        <w:tc>
          <w:tcPr>
            <w:tcW w:w="1412" w:type="dxa"/>
            <w:vAlign w:val="bottom"/>
          </w:tcPr>
          <w:p w14:paraId="505CA958" w14:textId="77777777" w:rsidR="003D5A63" w:rsidRDefault="003D5A63" w:rsidP="00D02374">
            <w:pPr>
              <w:spacing w:line="264" w:lineRule="auto"/>
              <w:jc w:val="center"/>
              <w:rPr>
                <w:rFonts w:ascii="Aptos Narrow" w:hAnsi="Aptos Narrow"/>
                <w:color w:val="000000"/>
                <w:sz w:val="22"/>
                <w:szCs w:val="22"/>
              </w:rPr>
            </w:pPr>
          </w:p>
        </w:tc>
      </w:tr>
    </w:tbl>
    <w:p w14:paraId="69FE270D" w14:textId="77777777" w:rsidR="003D5A63" w:rsidRDefault="003D5A63" w:rsidP="003D5A63">
      <w:pPr>
        <w:tabs>
          <w:tab w:val="center" w:pos="2268"/>
          <w:tab w:val="center" w:pos="6804"/>
        </w:tabs>
        <w:spacing w:line="300" w:lineRule="exact"/>
        <w:rPr>
          <w:b/>
          <w:bCs/>
          <w:sz w:val="24"/>
          <w:szCs w:val="24"/>
        </w:rPr>
      </w:pPr>
    </w:p>
    <w:p w14:paraId="562CFD7B" w14:textId="77777777" w:rsidR="003D5A63" w:rsidRPr="00A84221" w:rsidRDefault="003D5A63" w:rsidP="003D5A63">
      <w:pPr>
        <w:spacing w:before="200"/>
        <w:ind w:firstLine="1140"/>
        <w:jc w:val="both"/>
        <w:rPr>
          <w:noProof/>
          <w:sz w:val="24"/>
          <w:szCs w:val="24"/>
        </w:rPr>
      </w:pPr>
      <w:r w:rsidRPr="00A84221">
        <w:rPr>
          <w:noProof/>
          <w:sz w:val="24"/>
          <w:szCs w:val="24"/>
        </w:rPr>
        <w:t xml:space="preserve">Declaramos que a validade desta proposta é de ___ (________) dias a contar </w:t>
      </w:r>
      <w:r>
        <w:rPr>
          <w:noProof/>
          <w:sz w:val="24"/>
          <w:szCs w:val="24"/>
        </w:rPr>
        <w:t>da data de sua apresentação.</w:t>
      </w:r>
    </w:p>
    <w:p w14:paraId="170536C5" w14:textId="77777777" w:rsidR="003D5A63" w:rsidRPr="00A84221" w:rsidRDefault="003D5A63" w:rsidP="003D5A63">
      <w:pPr>
        <w:spacing w:before="200"/>
        <w:ind w:firstLine="1140"/>
        <w:jc w:val="both"/>
        <w:rPr>
          <w:noProof/>
          <w:sz w:val="24"/>
          <w:szCs w:val="24"/>
        </w:rPr>
      </w:pPr>
      <w:r w:rsidRPr="00A84221">
        <w:rPr>
          <w:noProof/>
          <w:sz w:val="24"/>
          <w:szCs w:val="24"/>
        </w:rPr>
        <w:t xml:space="preserve">Declaramos ainda que nos preços propostos encontram-se incluídos todos os impostos, tributos, encargos sociais, custos com transporte, fretes e quaisquer outros encargos necessários ao fornecimento e entrega dos </w:t>
      </w:r>
      <w:r>
        <w:rPr>
          <w:noProof/>
          <w:sz w:val="24"/>
          <w:szCs w:val="24"/>
        </w:rPr>
        <w:t>itens</w:t>
      </w:r>
      <w:r w:rsidRPr="00A84221">
        <w:rPr>
          <w:noProof/>
          <w:sz w:val="24"/>
          <w:szCs w:val="24"/>
        </w:rPr>
        <w:t xml:space="preserve"> licitados.</w:t>
      </w:r>
    </w:p>
    <w:p w14:paraId="3E12EA4D" w14:textId="77777777" w:rsidR="003D5A63" w:rsidRPr="00A84221" w:rsidRDefault="003D5A63" w:rsidP="003D5A63">
      <w:pPr>
        <w:spacing w:before="200"/>
        <w:ind w:firstLine="1140"/>
        <w:jc w:val="both"/>
        <w:rPr>
          <w:noProof/>
          <w:spacing w:val="-2"/>
          <w:sz w:val="24"/>
          <w:szCs w:val="24"/>
        </w:rPr>
      </w:pPr>
      <w:r w:rsidRPr="00A84221">
        <w:rPr>
          <w:noProof/>
          <w:spacing w:val="-2"/>
          <w:sz w:val="24"/>
          <w:szCs w:val="24"/>
        </w:rPr>
        <w:t xml:space="preserve">Comprometemo-nos, caso vencedores de quaisquer dos itens da presente licitação, a realizar a sua entrega à Câmara Municipal de </w:t>
      </w:r>
      <w:r>
        <w:rPr>
          <w:noProof/>
          <w:spacing w:val="-2"/>
          <w:sz w:val="24"/>
          <w:szCs w:val="24"/>
        </w:rPr>
        <w:t>Passa Vinte/MG, de forma integral ou parcelada, a critério da adquirente</w:t>
      </w:r>
      <w:r w:rsidRPr="00A84221">
        <w:rPr>
          <w:noProof/>
          <w:spacing w:val="-2"/>
          <w:sz w:val="24"/>
          <w:szCs w:val="24"/>
        </w:rPr>
        <w:t xml:space="preserve">, </w:t>
      </w:r>
      <w:r>
        <w:rPr>
          <w:noProof/>
          <w:spacing w:val="-2"/>
          <w:sz w:val="24"/>
          <w:szCs w:val="24"/>
        </w:rPr>
        <w:t xml:space="preserve">e </w:t>
      </w:r>
      <w:r w:rsidRPr="00A84221">
        <w:rPr>
          <w:noProof/>
          <w:spacing w:val="-2"/>
          <w:sz w:val="24"/>
          <w:szCs w:val="24"/>
        </w:rPr>
        <w:t>dentro das especificações exigidas e do prazo estipulado no respectivo Termo de Referência.</w:t>
      </w:r>
    </w:p>
    <w:p w14:paraId="76B3516E" w14:textId="77777777" w:rsidR="003D5A63" w:rsidRPr="00A84221" w:rsidRDefault="003D5A63" w:rsidP="003D5A63">
      <w:pPr>
        <w:spacing w:before="200"/>
        <w:ind w:firstLine="1140"/>
        <w:jc w:val="both"/>
        <w:rPr>
          <w:noProof/>
          <w:sz w:val="24"/>
          <w:szCs w:val="24"/>
        </w:rPr>
      </w:pPr>
      <w:r w:rsidRPr="00A84221">
        <w:rPr>
          <w:noProof/>
          <w:sz w:val="24"/>
          <w:szCs w:val="24"/>
        </w:rPr>
        <w:t xml:space="preserve">Declaramos expressamente que concordamos com todos os termos e condições contidas no </w:t>
      </w:r>
      <w:r>
        <w:rPr>
          <w:noProof/>
          <w:sz w:val="24"/>
          <w:szCs w:val="24"/>
        </w:rPr>
        <w:t>Aviso de Contratação Direta relativo à presente contratação</w:t>
      </w:r>
      <w:r w:rsidRPr="00A84221">
        <w:rPr>
          <w:noProof/>
          <w:sz w:val="24"/>
          <w:szCs w:val="24"/>
        </w:rPr>
        <w:t>.</w:t>
      </w:r>
    </w:p>
    <w:p w14:paraId="5847D169" w14:textId="77777777" w:rsidR="003D5A63" w:rsidRPr="00A84221" w:rsidRDefault="003D5A63" w:rsidP="003D5A63">
      <w:pPr>
        <w:spacing w:before="120"/>
        <w:jc w:val="both"/>
        <w:rPr>
          <w:noProof/>
          <w:sz w:val="24"/>
          <w:szCs w:val="24"/>
        </w:rPr>
      </w:pPr>
    </w:p>
    <w:p w14:paraId="56398B13" w14:textId="77777777" w:rsidR="003D5A63" w:rsidRPr="00A84221" w:rsidRDefault="003D5A63" w:rsidP="003D5A63">
      <w:pPr>
        <w:spacing w:before="120"/>
        <w:ind w:firstLine="1134"/>
        <w:jc w:val="both"/>
        <w:rPr>
          <w:noProof/>
          <w:sz w:val="24"/>
          <w:szCs w:val="24"/>
        </w:rPr>
      </w:pPr>
      <w:r w:rsidRPr="00A84221">
        <w:rPr>
          <w:noProof/>
          <w:sz w:val="24"/>
          <w:szCs w:val="24"/>
        </w:rPr>
        <w:t>__________________, _____ de _________________ de 202</w:t>
      </w:r>
      <w:r>
        <w:rPr>
          <w:noProof/>
          <w:sz w:val="24"/>
          <w:szCs w:val="24"/>
        </w:rPr>
        <w:t>4</w:t>
      </w:r>
      <w:r w:rsidRPr="00A84221">
        <w:rPr>
          <w:noProof/>
          <w:sz w:val="24"/>
          <w:szCs w:val="24"/>
        </w:rPr>
        <w:t>.</w:t>
      </w:r>
    </w:p>
    <w:p w14:paraId="78994140" w14:textId="77777777" w:rsidR="003D5A63" w:rsidRPr="00A84221" w:rsidRDefault="003D5A63" w:rsidP="003D5A63">
      <w:pPr>
        <w:spacing w:before="120"/>
        <w:ind w:firstLine="1140"/>
        <w:jc w:val="both"/>
        <w:rPr>
          <w:noProof/>
          <w:sz w:val="24"/>
          <w:szCs w:val="24"/>
        </w:rPr>
      </w:pPr>
    </w:p>
    <w:p w14:paraId="2A691CED" w14:textId="77777777" w:rsidR="003D5A63" w:rsidRPr="00A84221" w:rsidRDefault="003D5A63" w:rsidP="003D5A63">
      <w:pPr>
        <w:spacing w:before="120"/>
        <w:ind w:firstLine="1140"/>
        <w:jc w:val="both"/>
        <w:rPr>
          <w:noProof/>
          <w:sz w:val="24"/>
          <w:szCs w:val="24"/>
        </w:rPr>
      </w:pPr>
    </w:p>
    <w:p w14:paraId="1D878080" w14:textId="77777777" w:rsidR="003D5A63" w:rsidRPr="00A84221" w:rsidRDefault="003D5A63" w:rsidP="003D5A63">
      <w:pPr>
        <w:spacing w:before="120"/>
        <w:ind w:firstLine="1140"/>
        <w:jc w:val="both"/>
        <w:rPr>
          <w:noProof/>
          <w:sz w:val="24"/>
          <w:szCs w:val="24"/>
        </w:rPr>
      </w:pPr>
    </w:p>
    <w:p w14:paraId="72595E27" w14:textId="77777777" w:rsidR="003D5A63" w:rsidRPr="00A84221" w:rsidRDefault="003D5A63" w:rsidP="003D5A63">
      <w:pPr>
        <w:spacing w:before="120"/>
        <w:ind w:firstLine="1140"/>
        <w:jc w:val="both"/>
        <w:rPr>
          <w:noProof/>
          <w:sz w:val="24"/>
          <w:szCs w:val="24"/>
        </w:rPr>
      </w:pPr>
      <w:r w:rsidRPr="00A84221">
        <w:rPr>
          <w:noProof/>
          <w:sz w:val="24"/>
          <w:szCs w:val="24"/>
        </w:rPr>
        <w:t>___________________________________________________</w:t>
      </w:r>
    </w:p>
    <w:p w14:paraId="697DEC16" w14:textId="77777777" w:rsidR="003D5A63" w:rsidRPr="00A84221" w:rsidRDefault="003D5A63" w:rsidP="003D5A63">
      <w:pPr>
        <w:spacing w:before="120"/>
        <w:ind w:firstLine="1140"/>
        <w:jc w:val="both"/>
        <w:rPr>
          <w:noProof/>
          <w:sz w:val="24"/>
          <w:szCs w:val="24"/>
        </w:rPr>
      </w:pPr>
      <w:r w:rsidRPr="00A84221">
        <w:rPr>
          <w:noProof/>
          <w:sz w:val="24"/>
          <w:szCs w:val="24"/>
        </w:rPr>
        <w:t>(</w:t>
      </w:r>
      <w:r w:rsidRPr="00A84221">
        <w:rPr>
          <w:i/>
          <w:noProof/>
          <w:sz w:val="24"/>
          <w:szCs w:val="24"/>
        </w:rPr>
        <w:t>Nome completo e identidade do representante legal</w:t>
      </w:r>
      <w:r w:rsidRPr="00A84221">
        <w:rPr>
          <w:noProof/>
          <w:sz w:val="24"/>
          <w:szCs w:val="24"/>
        </w:rPr>
        <w:t>)</w:t>
      </w:r>
    </w:p>
    <w:p w14:paraId="1ED6F3D1" w14:textId="77777777" w:rsidR="003D5A63" w:rsidRPr="00A84221" w:rsidRDefault="003D5A63" w:rsidP="003D5A63">
      <w:pPr>
        <w:spacing w:before="120"/>
        <w:ind w:firstLine="1140"/>
        <w:jc w:val="both"/>
        <w:rPr>
          <w:noProof/>
          <w:sz w:val="24"/>
          <w:szCs w:val="24"/>
        </w:rPr>
      </w:pPr>
      <w:r w:rsidRPr="00A84221">
        <w:rPr>
          <w:noProof/>
          <w:sz w:val="24"/>
          <w:szCs w:val="24"/>
        </w:rPr>
        <w:t xml:space="preserve"> (</w:t>
      </w:r>
      <w:r w:rsidRPr="00A84221">
        <w:rPr>
          <w:i/>
          <w:noProof/>
          <w:sz w:val="24"/>
          <w:szCs w:val="24"/>
        </w:rPr>
        <w:t>Assinatura do representante legal</w:t>
      </w:r>
      <w:r w:rsidRPr="00A84221">
        <w:rPr>
          <w:noProof/>
          <w:sz w:val="24"/>
          <w:szCs w:val="24"/>
        </w:rPr>
        <w:t>)</w:t>
      </w:r>
    </w:p>
    <w:p w14:paraId="37545B03" w14:textId="77777777" w:rsidR="003D5A63" w:rsidRDefault="003D5A63" w:rsidP="003D5A63">
      <w:pPr>
        <w:tabs>
          <w:tab w:val="left" w:pos="567"/>
          <w:tab w:val="left" w:pos="851"/>
        </w:tabs>
        <w:jc w:val="center"/>
        <w:rPr>
          <w:sz w:val="24"/>
          <w:szCs w:val="24"/>
        </w:rPr>
      </w:pPr>
    </w:p>
    <w:p w14:paraId="3A3463DF" w14:textId="77777777" w:rsidR="003D5A63" w:rsidRDefault="003D5A63" w:rsidP="003D5A63">
      <w:pPr>
        <w:tabs>
          <w:tab w:val="left" w:pos="567"/>
          <w:tab w:val="left" w:pos="851"/>
        </w:tabs>
        <w:jc w:val="center"/>
        <w:rPr>
          <w:sz w:val="24"/>
          <w:szCs w:val="24"/>
        </w:rPr>
      </w:pPr>
    </w:p>
    <w:p w14:paraId="06E83D6E" w14:textId="77777777" w:rsidR="003D5A63" w:rsidRDefault="003D5A63" w:rsidP="003D5A63">
      <w:pPr>
        <w:tabs>
          <w:tab w:val="left" w:pos="567"/>
          <w:tab w:val="left" w:pos="851"/>
        </w:tabs>
        <w:jc w:val="center"/>
        <w:rPr>
          <w:sz w:val="24"/>
          <w:szCs w:val="24"/>
        </w:rPr>
      </w:pPr>
    </w:p>
    <w:p w14:paraId="16894927" w14:textId="77777777" w:rsidR="003D5A63" w:rsidRDefault="003D5A63" w:rsidP="003D5A63">
      <w:pPr>
        <w:tabs>
          <w:tab w:val="left" w:pos="567"/>
          <w:tab w:val="left" w:pos="851"/>
        </w:tabs>
        <w:jc w:val="center"/>
        <w:rPr>
          <w:sz w:val="24"/>
          <w:szCs w:val="24"/>
        </w:rPr>
      </w:pPr>
    </w:p>
    <w:p w14:paraId="2BC82CBE" w14:textId="77777777" w:rsidR="003D5A63" w:rsidRDefault="003D5A63" w:rsidP="003D5A63">
      <w:pPr>
        <w:overflowPunct/>
        <w:autoSpaceDE/>
        <w:autoSpaceDN/>
        <w:adjustRightInd/>
        <w:textAlignment w:val="auto"/>
        <w:rPr>
          <w:sz w:val="24"/>
          <w:szCs w:val="24"/>
        </w:rPr>
      </w:pPr>
      <w:r>
        <w:rPr>
          <w:sz w:val="24"/>
          <w:szCs w:val="24"/>
        </w:rPr>
        <w:br w:type="page"/>
      </w:r>
    </w:p>
    <w:p w14:paraId="39694B1E" w14:textId="77777777" w:rsidR="003D5A63" w:rsidRDefault="003D5A63" w:rsidP="003D5A63">
      <w:pPr>
        <w:tabs>
          <w:tab w:val="left" w:pos="567"/>
          <w:tab w:val="left" w:pos="851"/>
        </w:tabs>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ook w:val="04A0" w:firstRow="1" w:lastRow="0" w:firstColumn="1" w:lastColumn="0" w:noHBand="0" w:noVBand="1"/>
      </w:tblPr>
      <w:tblGrid>
        <w:gridCol w:w="9062"/>
      </w:tblGrid>
      <w:tr w:rsidR="003D5A63" w:rsidRPr="00FF4848" w14:paraId="46DEF2DC" w14:textId="77777777" w:rsidTr="00D02374">
        <w:trPr>
          <w:trHeight w:val="607"/>
        </w:trPr>
        <w:tc>
          <w:tcPr>
            <w:tcW w:w="9062" w:type="dxa"/>
            <w:shd w:val="clear" w:color="auto" w:fill="FFE599"/>
            <w:vAlign w:val="center"/>
          </w:tcPr>
          <w:p w14:paraId="17738C6D" w14:textId="77777777" w:rsidR="003D5A63" w:rsidRPr="00FF4848" w:rsidRDefault="003D5A63" w:rsidP="00D02374">
            <w:pPr>
              <w:tabs>
                <w:tab w:val="left" w:pos="567"/>
                <w:tab w:val="left" w:pos="851"/>
              </w:tabs>
              <w:jc w:val="center"/>
              <w:rPr>
                <w:rFonts w:eastAsia="Calibri"/>
                <w:b/>
                <w:bCs/>
                <w:sz w:val="24"/>
                <w:szCs w:val="24"/>
              </w:rPr>
            </w:pPr>
            <w:r w:rsidRPr="00FF4848">
              <w:rPr>
                <w:rFonts w:eastAsia="Calibri"/>
                <w:b/>
                <w:bCs/>
                <w:sz w:val="24"/>
                <w:szCs w:val="24"/>
              </w:rPr>
              <w:t>ANEXO III – MINUTA DE CONTRATO</w:t>
            </w:r>
          </w:p>
        </w:tc>
      </w:tr>
    </w:tbl>
    <w:p w14:paraId="7217C3C7" w14:textId="77777777" w:rsidR="003D5A63" w:rsidRPr="00FF4848" w:rsidRDefault="003D5A63" w:rsidP="003D5A63">
      <w:pPr>
        <w:tabs>
          <w:tab w:val="left" w:pos="567"/>
          <w:tab w:val="left" w:pos="851"/>
        </w:tabs>
        <w:jc w:val="center"/>
        <w:rPr>
          <w:rFonts w:eastAsia="Calibri"/>
          <w:sz w:val="24"/>
          <w:szCs w:val="24"/>
        </w:rPr>
      </w:pPr>
      <w:r w:rsidRPr="00FF4848">
        <w:rPr>
          <w:rFonts w:eastAsia="Calibri"/>
          <w:sz w:val="24"/>
          <w:szCs w:val="24"/>
        </w:rPr>
        <w:t>(Em cumprimento à Lei Federal nº 14.133/2021)</w:t>
      </w:r>
    </w:p>
    <w:p w14:paraId="14BE8BAD" w14:textId="77777777" w:rsidR="003D5A63" w:rsidRPr="00FF4848" w:rsidRDefault="003D5A63" w:rsidP="003D5A63">
      <w:pPr>
        <w:tabs>
          <w:tab w:val="left" w:pos="567"/>
          <w:tab w:val="left" w:pos="851"/>
        </w:tabs>
        <w:jc w:val="center"/>
        <w:rPr>
          <w:sz w:val="24"/>
          <w:szCs w:val="24"/>
        </w:rPr>
      </w:pPr>
    </w:p>
    <w:p w14:paraId="6D01325A" w14:textId="77777777" w:rsidR="003D5A63" w:rsidRDefault="003D5A63" w:rsidP="003D5A63">
      <w:pPr>
        <w:jc w:val="center"/>
        <w:rPr>
          <w:b/>
          <w:sz w:val="26"/>
        </w:rPr>
      </w:pPr>
      <w:r w:rsidRPr="00FF4848">
        <w:rPr>
          <w:b/>
          <w:sz w:val="26"/>
        </w:rPr>
        <w:t>Contrato n</w:t>
      </w:r>
      <w:r w:rsidRPr="00FF4848">
        <w:rPr>
          <w:b/>
          <w:sz w:val="26"/>
          <w:u w:val="single"/>
          <w:vertAlign w:val="superscript"/>
        </w:rPr>
        <w:t>o</w:t>
      </w:r>
      <w:r w:rsidRPr="00FF4848">
        <w:rPr>
          <w:b/>
          <w:sz w:val="26"/>
        </w:rPr>
        <w:t xml:space="preserve"> ___/20__</w:t>
      </w:r>
    </w:p>
    <w:p w14:paraId="61F5A3F9" w14:textId="77777777" w:rsidR="003D5A63" w:rsidRPr="00733B98" w:rsidRDefault="003D5A63" w:rsidP="003D5A63">
      <w:pPr>
        <w:pStyle w:val="Ttulo"/>
        <w:spacing w:before="140"/>
        <w:rPr>
          <w:rFonts w:ascii="Times New Roman" w:hAnsi="Times New Roman"/>
          <w:sz w:val="24"/>
          <w:szCs w:val="24"/>
          <w:u w:val="none"/>
        </w:rPr>
      </w:pPr>
      <w:r w:rsidRPr="00733B98">
        <w:rPr>
          <w:rFonts w:ascii="Times New Roman" w:hAnsi="Times New Roman"/>
          <w:sz w:val="24"/>
          <w:szCs w:val="24"/>
          <w:u w:val="none"/>
        </w:rPr>
        <w:t xml:space="preserve">(Contrato de Fornecimento Parcelado de </w:t>
      </w:r>
      <w:r>
        <w:rPr>
          <w:rFonts w:ascii="Times New Roman" w:hAnsi="Times New Roman"/>
          <w:sz w:val="24"/>
          <w:szCs w:val="24"/>
          <w:u w:val="none"/>
        </w:rPr>
        <w:t>Produtos</w:t>
      </w:r>
      <w:r w:rsidRPr="00733B98">
        <w:rPr>
          <w:rFonts w:ascii="Times New Roman" w:hAnsi="Times New Roman"/>
          <w:sz w:val="24"/>
          <w:szCs w:val="24"/>
          <w:u w:val="none"/>
        </w:rPr>
        <w:t>)</w:t>
      </w:r>
    </w:p>
    <w:p w14:paraId="27A07C46" w14:textId="77777777" w:rsidR="003D5A63" w:rsidRPr="00733B98" w:rsidRDefault="003D5A63" w:rsidP="003D5A63">
      <w:pPr>
        <w:spacing w:before="100"/>
        <w:jc w:val="center"/>
        <w:rPr>
          <w:sz w:val="24"/>
          <w:szCs w:val="24"/>
        </w:rPr>
      </w:pPr>
      <w:r w:rsidRPr="00733B98">
        <w:rPr>
          <w:sz w:val="24"/>
          <w:szCs w:val="24"/>
        </w:rPr>
        <w:t>(Processo de Dispensa de Licitação n</w:t>
      </w:r>
      <w:r w:rsidRPr="00733B98">
        <w:rPr>
          <w:sz w:val="24"/>
          <w:szCs w:val="24"/>
          <w:u w:val="single"/>
          <w:vertAlign w:val="superscript"/>
        </w:rPr>
        <w:t>o</w:t>
      </w:r>
      <w:r w:rsidRPr="00733B98">
        <w:rPr>
          <w:sz w:val="24"/>
          <w:szCs w:val="24"/>
        </w:rPr>
        <w:t xml:space="preserve"> 0__/2024)</w:t>
      </w:r>
    </w:p>
    <w:p w14:paraId="52CC43B9" w14:textId="77777777" w:rsidR="003D5A63" w:rsidRPr="00733B98" w:rsidRDefault="003D5A63" w:rsidP="003D5A63">
      <w:pPr>
        <w:ind w:firstLine="1134"/>
        <w:jc w:val="both"/>
        <w:rPr>
          <w:sz w:val="24"/>
          <w:szCs w:val="24"/>
        </w:rPr>
      </w:pPr>
    </w:p>
    <w:p w14:paraId="014EF630" w14:textId="77777777" w:rsidR="003D5A63" w:rsidRDefault="003D5A63" w:rsidP="003D5A63">
      <w:pPr>
        <w:spacing w:before="120"/>
        <w:ind w:firstLine="1134"/>
        <w:jc w:val="both"/>
        <w:rPr>
          <w:sz w:val="24"/>
          <w:szCs w:val="24"/>
        </w:rPr>
      </w:pPr>
      <w:r w:rsidRPr="00733B98">
        <w:rPr>
          <w:sz w:val="24"/>
          <w:szCs w:val="24"/>
        </w:rPr>
        <w:t xml:space="preserve">Pelo presente instrumento, e na melhor forma de </w:t>
      </w:r>
      <w:r w:rsidRPr="00733B98">
        <w:rPr>
          <w:spacing w:val="-4"/>
          <w:sz w:val="24"/>
          <w:szCs w:val="24"/>
        </w:rPr>
        <w:t xml:space="preserve">direito, a </w:t>
      </w:r>
      <w:r w:rsidRPr="00733B98">
        <w:rPr>
          <w:b/>
          <w:sz w:val="24"/>
          <w:szCs w:val="24"/>
        </w:rPr>
        <w:t>CÂMARA MUNICIPAL DE PASSA VINTE</w:t>
      </w:r>
      <w:r w:rsidRPr="00733B98">
        <w:rPr>
          <w:sz w:val="24"/>
          <w:szCs w:val="24"/>
        </w:rPr>
        <w:t>, Estado de Minas Gerais, inscrita no CNPJ sob o n</w:t>
      </w:r>
      <w:r w:rsidRPr="00733B98">
        <w:rPr>
          <w:sz w:val="24"/>
          <w:szCs w:val="24"/>
          <w:u w:val="single"/>
          <w:vertAlign w:val="superscript"/>
        </w:rPr>
        <w:t>o</w:t>
      </w:r>
      <w:r w:rsidRPr="00733B98">
        <w:rPr>
          <w:sz w:val="24"/>
          <w:szCs w:val="24"/>
        </w:rPr>
        <w:t xml:space="preserve"> 00.135.638/0001-30, com sede na Rua Liberdade, nº 155, na mesma cidade de Passa </w:t>
      </w:r>
      <w:proofErr w:type="spellStart"/>
      <w:r w:rsidRPr="00733B98">
        <w:rPr>
          <w:sz w:val="24"/>
          <w:szCs w:val="24"/>
        </w:rPr>
        <w:t>Vinte-MG</w:t>
      </w:r>
      <w:proofErr w:type="spellEnd"/>
      <w:r w:rsidRPr="00733B98">
        <w:rPr>
          <w:sz w:val="24"/>
          <w:szCs w:val="24"/>
        </w:rPr>
        <w:t xml:space="preserve">, aqui designada </w:t>
      </w:r>
      <w:r w:rsidRPr="00733B98">
        <w:rPr>
          <w:caps/>
          <w:sz w:val="24"/>
          <w:szCs w:val="24"/>
        </w:rPr>
        <w:t>contratante</w:t>
      </w:r>
      <w:r w:rsidRPr="00733B98">
        <w:rPr>
          <w:sz w:val="24"/>
          <w:szCs w:val="24"/>
        </w:rPr>
        <w:t>, representada por seu Presidente, __________, CPF n</w:t>
      </w:r>
      <w:r w:rsidRPr="00733B98">
        <w:rPr>
          <w:sz w:val="24"/>
          <w:szCs w:val="24"/>
          <w:u w:val="single"/>
          <w:vertAlign w:val="superscript"/>
        </w:rPr>
        <w:t>o</w:t>
      </w:r>
      <w:r w:rsidRPr="00733B98">
        <w:rPr>
          <w:sz w:val="24"/>
          <w:szCs w:val="24"/>
        </w:rPr>
        <w:t xml:space="preserve"> ________, residente nesta cidade de Passa </w:t>
      </w:r>
      <w:proofErr w:type="spellStart"/>
      <w:r w:rsidRPr="00733B98">
        <w:rPr>
          <w:sz w:val="24"/>
          <w:szCs w:val="24"/>
        </w:rPr>
        <w:t>Vinte-MG</w:t>
      </w:r>
      <w:proofErr w:type="spellEnd"/>
      <w:r w:rsidRPr="00733B98">
        <w:rPr>
          <w:sz w:val="24"/>
          <w:szCs w:val="24"/>
        </w:rPr>
        <w:t xml:space="preserve">, e a empresa </w:t>
      </w:r>
      <w:r w:rsidRPr="00733B98">
        <w:rPr>
          <w:b/>
          <w:caps/>
          <w:sz w:val="24"/>
          <w:szCs w:val="24"/>
        </w:rPr>
        <w:t>___________</w:t>
      </w:r>
      <w:r w:rsidRPr="00733B98">
        <w:rPr>
          <w:sz w:val="24"/>
          <w:szCs w:val="24"/>
        </w:rPr>
        <w:t>, inscrita no CNPJ sob o n</w:t>
      </w:r>
      <w:r w:rsidRPr="00733B98">
        <w:rPr>
          <w:sz w:val="24"/>
          <w:szCs w:val="24"/>
          <w:u w:val="single"/>
          <w:vertAlign w:val="superscript"/>
        </w:rPr>
        <w:t>o</w:t>
      </w:r>
      <w:r w:rsidRPr="00733B98">
        <w:rPr>
          <w:sz w:val="24"/>
          <w:szCs w:val="24"/>
        </w:rPr>
        <w:t xml:space="preserve"> ___________, com sede na Rua _______, n</w:t>
      </w:r>
      <w:r w:rsidRPr="00733B98">
        <w:rPr>
          <w:sz w:val="24"/>
          <w:szCs w:val="24"/>
          <w:u w:val="single"/>
          <w:vertAlign w:val="superscript"/>
        </w:rPr>
        <w:t>o</w:t>
      </w:r>
      <w:r w:rsidRPr="00733B98">
        <w:rPr>
          <w:sz w:val="24"/>
          <w:szCs w:val="24"/>
        </w:rPr>
        <w:t xml:space="preserve"> ____, Bairro ___________, em Passa </w:t>
      </w:r>
      <w:proofErr w:type="spellStart"/>
      <w:r w:rsidRPr="00733B98">
        <w:rPr>
          <w:sz w:val="24"/>
          <w:szCs w:val="24"/>
        </w:rPr>
        <w:t>Vinte-MG</w:t>
      </w:r>
      <w:proofErr w:type="spellEnd"/>
      <w:r w:rsidRPr="00733B98">
        <w:rPr>
          <w:sz w:val="24"/>
          <w:szCs w:val="24"/>
        </w:rPr>
        <w:t xml:space="preserve">, ora denominada </w:t>
      </w:r>
      <w:r w:rsidRPr="00733B98">
        <w:rPr>
          <w:caps/>
          <w:spacing w:val="-2"/>
          <w:sz w:val="24"/>
          <w:szCs w:val="24"/>
        </w:rPr>
        <w:t>contratadA</w:t>
      </w:r>
      <w:r w:rsidRPr="00733B98">
        <w:rPr>
          <w:spacing w:val="-2"/>
          <w:sz w:val="24"/>
          <w:szCs w:val="24"/>
        </w:rPr>
        <w:t xml:space="preserve">, neste ato representada por </w:t>
      </w:r>
      <w:r w:rsidRPr="00733B98">
        <w:rPr>
          <w:caps/>
          <w:spacing w:val="-2"/>
          <w:sz w:val="24"/>
          <w:szCs w:val="24"/>
        </w:rPr>
        <w:t>_____________</w:t>
      </w:r>
      <w:r w:rsidRPr="00733B98">
        <w:rPr>
          <w:sz w:val="24"/>
          <w:szCs w:val="24"/>
        </w:rPr>
        <w:t>, CPF n</w:t>
      </w:r>
      <w:r w:rsidRPr="00733B98">
        <w:rPr>
          <w:sz w:val="24"/>
          <w:szCs w:val="24"/>
          <w:u w:val="single"/>
          <w:vertAlign w:val="superscript"/>
        </w:rPr>
        <w:t>o</w:t>
      </w:r>
      <w:r w:rsidRPr="00733B98">
        <w:rPr>
          <w:sz w:val="24"/>
          <w:szCs w:val="24"/>
        </w:rPr>
        <w:t xml:space="preserve"> _________, ajustam entre si, com fulcro e sob a regência da Lei federal n</w:t>
      </w:r>
      <w:r w:rsidRPr="00733B98">
        <w:rPr>
          <w:sz w:val="24"/>
          <w:szCs w:val="24"/>
          <w:u w:val="single"/>
          <w:vertAlign w:val="superscript"/>
        </w:rPr>
        <w:t>o</w:t>
      </w:r>
      <w:r w:rsidRPr="00733B98">
        <w:rPr>
          <w:sz w:val="24"/>
          <w:szCs w:val="24"/>
        </w:rPr>
        <w:t xml:space="preserve"> 14.133/2021, as seguintes cláusulas:</w:t>
      </w:r>
    </w:p>
    <w:p w14:paraId="4D474B14" w14:textId="77777777" w:rsidR="003D5A63" w:rsidRPr="00733B98" w:rsidRDefault="003D5A63" w:rsidP="003D5A63">
      <w:pPr>
        <w:spacing w:before="120"/>
        <w:ind w:firstLine="1134"/>
        <w:jc w:val="both"/>
        <w:rPr>
          <w:sz w:val="24"/>
          <w:szCs w:val="24"/>
        </w:rPr>
      </w:pPr>
    </w:p>
    <w:p w14:paraId="43182E96" w14:textId="77777777" w:rsidR="003D5A63" w:rsidRPr="00733B98" w:rsidRDefault="003D5A63" w:rsidP="003D5A63">
      <w:pPr>
        <w:spacing w:before="240"/>
        <w:ind w:firstLine="1134"/>
        <w:rPr>
          <w:b/>
          <w:caps/>
          <w:sz w:val="24"/>
          <w:szCs w:val="24"/>
          <w:u w:val="single"/>
        </w:rPr>
      </w:pPr>
      <w:r w:rsidRPr="00733B98">
        <w:rPr>
          <w:b/>
          <w:caps/>
          <w:sz w:val="24"/>
          <w:szCs w:val="24"/>
        </w:rPr>
        <w:t xml:space="preserve">1 – </w:t>
      </w:r>
      <w:r w:rsidRPr="00733B98">
        <w:rPr>
          <w:b/>
          <w:caps/>
          <w:sz w:val="24"/>
          <w:szCs w:val="24"/>
          <w:u w:val="single"/>
        </w:rPr>
        <w:t>Do FUNDAMENTO LEGAL PARA CONTRATAÇÃO</w:t>
      </w:r>
    </w:p>
    <w:p w14:paraId="11BFFA26" w14:textId="77777777" w:rsidR="003D5A63" w:rsidRDefault="003D5A63" w:rsidP="003D5A63">
      <w:pPr>
        <w:spacing w:before="100"/>
        <w:ind w:firstLine="1134"/>
        <w:jc w:val="both"/>
        <w:rPr>
          <w:sz w:val="24"/>
          <w:szCs w:val="24"/>
        </w:rPr>
      </w:pPr>
      <w:r w:rsidRPr="00733B98">
        <w:rPr>
          <w:sz w:val="24"/>
          <w:szCs w:val="24"/>
        </w:rPr>
        <w:t xml:space="preserve">O presente contrato é formalizado no bojo do processo administrativo nº </w:t>
      </w:r>
      <w:r>
        <w:rPr>
          <w:sz w:val="24"/>
          <w:szCs w:val="24"/>
        </w:rPr>
        <w:t>08</w:t>
      </w:r>
      <w:r w:rsidRPr="00733B98">
        <w:rPr>
          <w:sz w:val="24"/>
          <w:szCs w:val="24"/>
        </w:rPr>
        <w:t xml:space="preserve">/2024 (dispensa de licitação nº </w:t>
      </w:r>
      <w:r>
        <w:rPr>
          <w:sz w:val="24"/>
          <w:szCs w:val="24"/>
        </w:rPr>
        <w:t>06</w:t>
      </w:r>
      <w:r w:rsidRPr="00733B98">
        <w:rPr>
          <w:sz w:val="24"/>
          <w:szCs w:val="24"/>
        </w:rPr>
        <w:t>/2024), sendo motivado pelas justificativas contidas no Estudo Técnico Preliminar (ETP) e no Termo de Referência que integram o respectivo processo, e é celebrado mediante dispensa de licitação, nos termos do art. 75, inciso II, da Lei 14.133/2021 (Lei de Licitações e Contratos), por se tratar o objeto de aquisição de produtos com valor global inferior ao do piso de exigibilidade de licitação, que é de R$ 59.906,02,00, em face do disposto no Decreto federal nº 11.871/2023.</w:t>
      </w:r>
    </w:p>
    <w:p w14:paraId="0CEC4C7D" w14:textId="77777777" w:rsidR="003D5A63" w:rsidRPr="00733B98" w:rsidRDefault="003D5A63" w:rsidP="003D5A63">
      <w:pPr>
        <w:spacing w:before="240"/>
        <w:ind w:firstLine="1134"/>
        <w:rPr>
          <w:b/>
          <w:caps/>
          <w:sz w:val="24"/>
          <w:szCs w:val="24"/>
        </w:rPr>
      </w:pPr>
      <w:r w:rsidRPr="00733B98">
        <w:rPr>
          <w:b/>
          <w:caps/>
          <w:sz w:val="24"/>
          <w:szCs w:val="24"/>
        </w:rPr>
        <w:t xml:space="preserve">2 – </w:t>
      </w:r>
      <w:r w:rsidRPr="00733B98">
        <w:rPr>
          <w:b/>
          <w:caps/>
          <w:sz w:val="24"/>
          <w:szCs w:val="24"/>
          <w:u w:val="single"/>
        </w:rPr>
        <w:t>Do Objeto</w:t>
      </w:r>
    </w:p>
    <w:p w14:paraId="603F123A" w14:textId="77777777" w:rsidR="003D5A63" w:rsidRPr="00733B98" w:rsidRDefault="003D5A63" w:rsidP="003D5A63">
      <w:pPr>
        <w:spacing w:before="120"/>
        <w:ind w:firstLine="1134"/>
        <w:jc w:val="both"/>
        <w:rPr>
          <w:sz w:val="24"/>
          <w:szCs w:val="24"/>
        </w:rPr>
      </w:pPr>
      <w:r w:rsidRPr="00733B98">
        <w:rPr>
          <w:sz w:val="24"/>
          <w:szCs w:val="24"/>
        </w:rPr>
        <w:t xml:space="preserve">2.1. Este contrato tem como objeto o fornecimento parcelado e contínuo de </w:t>
      </w:r>
      <w:r w:rsidRPr="006C10EA">
        <w:rPr>
          <w:sz w:val="24"/>
          <w:szCs w:val="24"/>
        </w:rPr>
        <w:t xml:space="preserve">produtos de </w:t>
      </w:r>
      <w:r>
        <w:rPr>
          <w:sz w:val="24"/>
          <w:szCs w:val="24"/>
        </w:rPr>
        <w:t>materiais</w:t>
      </w:r>
      <w:r w:rsidRPr="00287C55">
        <w:rPr>
          <w:sz w:val="24"/>
          <w:szCs w:val="24"/>
        </w:rPr>
        <w:t xml:space="preserve"> de expediente </w:t>
      </w:r>
      <w:r w:rsidRPr="00733B98">
        <w:rPr>
          <w:sz w:val="24"/>
          <w:szCs w:val="24"/>
        </w:rPr>
        <w:t xml:space="preserve">para atender às demandas da Câmara Municipal de Passa Vinte/MG para </w:t>
      </w:r>
      <w:r w:rsidRPr="006C10EA">
        <w:rPr>
          <w:sz w:val="24"/>
          <w:szCs w:val="24"/>
        </w:rPr>
        <w:t>abastecimento regular e adequado de produtos essenciais para o funcionamento deste órgão público</w:t>
      </w:r>
      <w:r w:rsidRPr="00733B98">
        <w:rPr>
          <w:sz w:val="24"/>
          <w:szCs w:val="24"/>
        </w:rPr>
        <w:t>.</w:t>
      </w:r>
    </w:p>
    <w:p w14:paraId="6EAB2B76" w14:textId="77777777" w:rsidR="003D5A63" w:rsidRDefault="003D5A63" w:rsidP="003D5A63">
      <w:pPr>
        <w:spacing w:before="120" w:after="120"/>
        <w:ind w:firstLine="1134"/>
        <w:jc w:val="both"/>
        <w:rPr>
          <w:sz w:val="24"/>
          <w:szCs w:val="24"/>
        </w:rPr>
      </w:pPr>
      <w:r w:rsidRPr="00733B98">
        <w:rPr>
          <w:sz w:val="24"/>
          <w:szCs w:val="24"/>
        </w:rPr>
        <w:t>2.2. O fornecimento ora contratado abrange os seguintes produtos, com seus respectivos quantitativos e valores unitários estimados, correspondentes aos preços constantes na proposta previamente apresentada pela contratada e aprovada pela contratante:</w:t>
      </w:r>
    </w:p>
    <w:tbl>
      <w:tblPr>
        <w:tblStyle w:val="Tabelacomgrade"/>
        <w:tblW w:w="9067" w:type="dxa"/>
        <w:tblLook w:val="04A0" w:firstRow="1" w:lastRow="0" w:firstColumn="1" w:lastColumn="0" w:noHBand="0" w:noVBand="1"/>
      </w:tblPr>
      <w:tblGrid>
        <w:gridCol w:w="704"/>
        <w:gridCol w:w="3969"/>
        <w:gridCol w:w="709"/>
        <w:gridCol w:w="850"/>
        <w:gridCol w:w="1418"/>
        <w:gridCol w:w="1417"/>
      </w:tblGrid>
      <w:tr w:rsidR="003D5A63" w:rsidRPr="00733B98" w14:paraId="08C1605C" w14:textId="77777777" w:rsidTr="00D02374">
        <w:tc>
          <w:tcPr>
            <w:tcW w:w="704" w:type="dxa"/>
            <w:shd w:val="clear" w:color="auto" w:fill="D9D9D9" w:themeFill="background1" w:themeFillShade="D9"/>
          </w:tcPr>
          <w:p w14:paraId="37AF3964" w14:textId="77777777" w:rsidR="003D5A63" w:rsidRPr="00733B98" w:rsidRDefault="003D5A63" w:rsidP="00D02374">
            <w:pPr>
              <w:spacing w:before="120" w:after="40"/>
              <w:jc w:val="center"/>
              <w:rPr>
                <w:sz w:val="24"/>
                <w:szCs w:val="24"/>
              </w:rPr>
            </w:pPr>
            <w:r w:rsidRPr="00733B98">
              <w:rPr>
                <w:sz w:val="24"/>
                <w:szCs w:val="24"/>
              </w:rPr>
              <w:t>Item</w:t>
            </w:r>
          </w:p>
        </w:tc>
        <w:tc>
          <w:tcPr>
            <w:tcW w:w="3969" w:type="dxa"/>
            <w:shd w:val="clear" w:color="auto" w:fill="D9D9D9" w:themeFill="background1" w:themeFillShade="D9"/>
          </w:tcPr>
          <w:p w14:paraId="58397DFB" w14:textId="77777777" w:rsidR="003D5A63" w:rsidRPr="00733B98" w:rsidRDefault="003D5A63" w:rsidP="00D02374">
            <w:pPr>
              <w:spacing w:before="120" w:after="40"/>
              <w:jc w:val="center"/>
              <w:rPr>
                <w:sz w:val="24"/>
                <w:szCs w:val="24"/>
              </w:rPr>
            </w:pPr>
            <w:r w:rsidRPr="00733B98">
              <w:rPr>
                <w:sz w:val="24"/>
                <w:szCs w:val="24"/>
              </w:rPr>
              <w:t>Descrição</w:t>
            </w:r>
          </w:p>
        </w:tc>
        <w:tc>
          <w:tcPr>
            <w:tcW w:w="709" w:type="dxa"/>
            <w:shd w:val="clear" w:color="auto" w:fill="D9D9D9" w:themeFill="background1" w:themeFillShade="D9"/>
          </w:tcPr>
          <w:p w14:paraId="30A2D90E" w14:textId="77777777" w:rsidR="003D5A63" w:rsidRPr="00733B98" w:rsidRDefault="003D5A63" w:rsidP="00D02374">
            <w:pPr>
              <w:spacing w:before="120" w:after="40"/>
              <w:jc w:val="center"/>
              <w:rPr>
                <w:sz w:val="24"/>
                <w:szCs w:val="24"/>
              </w:rPr>
            </w:pPr>
            <w:proofErr w:type="spellStart"/>
            <w:r w:rsidRPr="00733B98">
              <w:rPr>
                <w:sz w:val="24"/>
                <w:szCs w:val="24"/>
              </w:rPr>
              <w:t>Qtd</w:t>
            </w:r>
            <w:proofErr w:type="spellEnd"/>
            <w:r w:rsidRPr="00733B98">
              <w:rPr>
                <w:sz w:val="24"/>
                <w:szCs w:val="24"/>
              </w:rPr>
              <w:t>.</w:t>
            </w:r>
          </w:p>
        </w:tc>
        <w:tc>
          <w:tcPr>
            <w:tcW w:w="850" w:type="dxa"/>
            <w:shd w:val="clear" w:color="auto" w:fill="D9D9D9" w:themeFill="background1" w:themeFillShade="D9"/>
          </w:tcPr>
          <w:p w14:paraId="726DC3E0" w14:textId="77777777" w:rsidR="003D5A63" w:rsidRPr="00733B98" w:rsidRDefault="003D5A63" w:rsidP="00D02374">
            <w:pPr>
              <w:spacing w:before="120" w:after="40"/>
              <w:jc w:val="center"/>
              <w:rPr>
                <w:sz w:val="24"/>
                <w:szCs w:val="24"/>
              </w:rPr>
            </w:pPr>
            <w:r w:rsidRPr="00733B98">
              <w:rPr>
                <w:sz w:val="24"/>
                <w:szCs w:val="24"/>
              </w:rPr>
              <w:t>Unid.</w:t>
            </w:r>
          </w:p>
        </w:tc>
        <w:tc>
          <w:tcPr>
            <w:tcW w:w="1418" w:type="dxa"/>
            <w:shd w:val="clear" w:color="auto" w:fill="D9D9D9" w:themeFill="background1" w:themeFillShade="D9"/>
          </w:tcPr>
          <w:p w14:paraId="780067C0" w14:textId="77777777" w:rsidR="003D5A63" w:rsidRPr="00733B98" w:rsidRDefault="003D5A63" w:rsidP="00D02374">
            <w:pPr>
              <w:jc w:val="center"/>
              <w:rPr>
                <w:sz w:val="24"/>
                <w:szCs w:val="24"/>
              </w:rPr>
            </w:pPr>
            <w:r w:rsidRPr="00733B98">
              <w:rPr>
                <w:sz w:val="24"/>
                <w:szCs w:val="24"/>
              </w:rPr>
              <w:t>Valor unitário</w:t>
            </w:r>
          </w:p>
        </w:tc>
        <w:tc>
          <w:tcPr>
            <w:tcW w:w="1417" w:type="dxa"/>
            <w:shd w:val="clear" w:color="auto" w:fill="D9D9D9" w:themeFill="background1" w:themeFillShade="D9"/>
          </w:tcPr>
          <w:p w14:paraId="429928DC" w14:textId="77777777" w:rsidR="003D5A63" w:rsidRPr="00733B98" w:rsidRDefault="003D5A63" w:rsidP="00D02374">
            <w:pPr>
              <w:spacing w:before="120" w:after="40"/>
              <w:jc w:val="center"/>
              <w:rPr>
                <w:sz w:val="24"/>
                <w:szCs w:val="24"/>
              </w:rPr>
            </w:pPr>
            <w:r w:rsidRPr="00733B98">
              <w:rPr>
                <w:sz w:val="24"/>
                <w:szCs w:val="24"/>
              </w:rPr>
              <w:t>Valor total</w:t>
            </w:r>
          </w:p>
        </w:tc>
      </w:tr>
      <w:tr w:rsidR="003D5A63" w:rsidRPr="00733B98" w14:paraId="2D040001" w14:textId="77777777" w:rsidTr="00D02374">
        <w:tc>
          <w:tcPr>
            <w:tcW w:w="704" w:type="dxa"/>
          </w:tcPr>
          <w:p w14:paraId="7D9A5421" w14:textId="77777777" w:rsidR="003D5A63" w:rsidRPr="00733B98" w:rsidRDefault="003D5A63" w:rsidP="00D02374">
            <w:pPr>
              <w:spacing w:before="40" w:after="40"/>
              <w:jc w:val="center"/>
              <w:rPr>
                <w:sz w:val="24"/>
                <w:szCs w:val="24"/>
              </w:rPr>
            </w:pPr>
            <w:r w:rsidRPr="00733B98">
              <w:rPr>
                <w:sz w:val="24"/>
                <w:szCs w:val="24"/>
              </w:rPr>
              <w:t>1</w:t>
            </w:r>
          </w:p>
        </w:tc>
        <w:tc>
          <w:tcPr>
            <w:tcW w:w="3969" w:type="dxa"/>
          </w:tcPr>
          <w:p w14:paraId="249A645C" w14:textId="77777777" w:rsidR="003D5A63" w:rsidRPr="00733B98" w:rsidRDefault="003D5A63" w:rsidP="00D02374">
            <w:pPr>
              <w:spacing w:before="40" w:after="40"/>
              <w:jc w:val="both"/>
              <w:rPr>
                <w:sz w:val="24"/>
                <w:szCs w:val="24"/>
              </w:rPr>
            </w:pPr>
          </w:p>
        </w:tc>
        <w:tc>
          <w:tcPr>
            <w:tcW w:w="709" w:type="dxa"/>
          </w:tcPr>
          <w:p w14:paraId="5208E654" w14:textId="77777777" w:rsidR="003D5A63" w:rsidRPr="00733B98" w:rsidRDefault="003D5A63" w:rsidP="00D02374">
            <w:pPr>
              <w:spacing w:before="40" w:after="40"/>
              <w:jc w:val="center"/>
              <w:rPr>
                <w:sz w:val="24"/>
                <w:szCs w:val="24"/>
              </w:rPr>
            </w:pPr>
          </w:p>
        </w:tc>
        <w:tc>
          <w:tcPr>
            <w:tcW w:w="850" w:type="dxa"/>
          </w:tcPr>
          <w:p w14:paraId="3A78F43D" w14:textId="77777777" w:rsidR="003D5A63" w:rsidRPr="00733B98" w:rsidRDefault="003D5A63" w:rsidP="00D02374">
            <w:pPr>
              <w:spacing w:before="40" w:after="40"/>
              <w:jc w:val="center"/>
              <w:rPr>
                <w:sz w:val="24"/>
                <w:szCs w:val="24"/>
              </w:rPr>
            </w:pPr>
          </w:p>
        </w:tc>
        <w:tc>
          <w:tcPr>
            <w:tcW w:w="1418" w:type="dxa"/>
          </w:tcPr>
          <w:p w14:paraId="4D3EAC30" w14:textId="77777777" w:rsidR="003D5A63" w:rsidRPr="00733B98" w:rsidRDefault="003D5A63" w:rsidP="00D02374">
            <w:pPr>
              <w:spacing w:before="40" w:after="40"/>
              <w:ind w:right="177"/>
              <w:jc w:val="right"/>
              <w:rPr>
                <w:sz w:val="24"/>
                <w:szCs w:val="24"/>
              </w:rPr>
            </w:pPr>
          </w:p>
        </w:tc>
        <w:tc>
          <w:tcPr>
            <w:tcW w:w="1417" w:type="dxa"/>
          </w:tcPr>
          <w:p w14:paraId="78609A15" w14:textId="77777777" w:rsidR="003D5A63" w:rsidRPr="00733B98" w:rsidRDefault="003D5A63" w:rsidP="00D02374">
            <w:pPr>
              <w:spacing w:before="40" w:after="40"/>
              <w:ind w:right="177"/>
              <w:jc w:val="right"/>
              <w:rPr>
                <w:sz w:val="24"/>
                <w:szCs w:val="24"/>
              </w:rPr>
            </w:pPr>
          </w:p>
        </w:tc>
      </w:tr>
      <w:tr w:rsidR="003D5A63" w:rsidRPr="00733B98" w14:paraId="13BCCF7D" w14:textId="77777777" w:rsidTr="00D02374">
        <w:tc>
          <w:tcPr>
            <w:tcW w:w="704" w:type="dxa"/>
          </w:tcPr>
          <w:p w14:paraId="0D810141" w14:textId="77777777" w:rsidR="003D5A63" w:rsidRPr="00733B98" w:rsidRDefault="003D5A63" w:rsidP="00D02374">
            <w:pPr>
              <w:spacing w:before="40" w:after="40"/>
              <w:jc w:val="center"/>
              <w:rPr>
                <w:sz w:val="24"/>
                <w:szCs w:val="24"/>
              </w:rPr>
            </w:pPr>
            <w:r w:rsidRPr="00733B98">
              <w:rPr>
                <w:sz w:val="24"/>
                <w:szCs w:val="24"/>
              </w:rPr>
              <w:t>2</w:t>
            </w:r>
          </w:p>
        </w:tc>
        <w:tc>
          <w:tcPr>
            <w:tcW w:w="3969" w:type="dxa"/>
          </w:tcPr>
          <w:p w14:paraId="2919DAC1" w14:textId="77777777" w:rsidR="003D5A63" w:rsidRPr="00733B98" w:rsidRDefault="003D5A63" w:rsidP="00D02374">
            <w:pPr>
              <w:spacing w:before="40" w:after="40"/>
              <w:jc w:val="both"/>
              <w:rPr>
                <w:sz w:val="24"/>
                <w:szCs w:val="24"/>
              </w:rPr>
            </w:pPr>
          </w:p>
        </w:tc>
        <w:tc>
          <w:tcPr>
            <w:tcW w:w="709" w:type="dxa"/>
          </w:tcPr>
          <w:p w14:paraId="5FE9E42B" w14:textId="77777777" w:rsidR="003D5A63" w:rsidRPr="00733B98" w:rsidRDefault="003D5A63" w:rsidP="00D02374">
            <w:pPr>
              <w:spacing w:before="40" w:after="40"/>
              <w:jc w:val="center"/>
              <w:rPr>
                <w:sz w:val="24"/>
                <w:szCs w:val="24"/>
              </w:rPr>
            </w:pPr>
          </w:p>
        </w:tc>
        <w:tc>
          <w:tcPr>
            <w:tcW w:w="850" w:type="dxa"/>
          </w:tcPr>
          <w:p w14:paraId="2AE33F75" w14:textId="77777777" w:rsidR="003D5A63" w:rsidRPr="00733B98" w:rsidRDefault="003D5A63" w:rsidP="00D02374">
            <w:pPr>
              <w:spacing w:before="40" w:after="40"/>
              <w:jc w:val="center"/>
              <w:rPr>
                <w:sz w:val="24"/>
                <w:szCs w:val="24"/>
              </w:rPr>
            </w:pPr>
          </w:p>
        </w:tc>
        <w:tc>
          <w:tcPr>
            <w:tcW w:w="1418" w:type="dxa"/>
          </w:tcPr>
          <w:p w14:paraId="6B062C51" w14:textId="77777777" w:rsidR="003D5A63" w:rsidRPr="00733B98" w:rsidRDefault="003D5A63" w:rsidP="00D02374">
            <w:pPr>
              <w:spacing w:before="40" w:after="40"/>
              <w:ind w:right="177"/>
              <w:jc w:val="right"/>
              <w:rPr>
                <w:sz w:val="24"/>
                <w:szCs w:val="24"/>
              </w:rPr>
            </w:pPr>
          </w:p>
        </w:tc>
        <w:tc>
          <w:tcPr>
            <w:tcW w:w="1417" w:type="dxa"/>
          </w:tcPr>
          <w:p w14:paraId="66DEFDD5" w14:textId="77777777" w:rsidR="003D5A63" w:rsidRPr="00733B98" w:rsidRDefault="003D5A63" w:rsidP="00D02374">
            <w:pPr>
              <w:spacing w:before="40" w:after="40"/>
              <w:ind w:right="177"/>
              <w:jc w:val="right"/>
              <w:rPr>
                <w:sz w:val="24"/>
                <w:szCs w:val="24"/>
              </w:rPr>
            </w:pPr>
          </w:p>
        </w:tc>
      </w:tr>
      <w:tr w:rsidR="003D5A63" w:rsidRPr="00733B98" w14:paraId="755DA9DB" w14:textId="77777777" w:rsidTr="00D02374">
        <w:tc>
          <w:tcPr>
            <w:tcW w:w="704" w:type="dxa"/>
          </w:tcPr>
          <w:p w14:paraId="4D70B298" w14:textId="77777777" w:rsidR="003D5A63" w:rsidRPr="00733B98" w:rsidRDefault="003D5A63" w:rsidP="00D02374">
            <w:pPr>
              <w:spacing w:before="40" w:after="40"/>
              <w:jc w:val="center"/>
              <w:rPr>
                <w:sz w:val="24"/>
                <w:szCs w:val="24"/>
              </w:rPr>
            </w:pPr>
            <w:r w:rsidRPr="00733B98">
              <w:rPr>
                <w:sz w:val="24"/>
                <w:szCs w:val="24"/>
              </w:rPr>
              <w:t>3</w:t>
            </w:r>
          </w:p>
        </w:tc>
        <w:tc>
          <w:tcPr>
            <w:tcW w:w="3969" w:type="dxa"/>
          </w:tcPr>
          <w:p w14:paraId="7780564B" w14:textId="77777777" w:rsidR="003D5A63" w:rsidRPr="00733B98" w:rsidRDefault="003D5A63" w:rsidP="00D02374">
            <w:pPr>
              <w:spacing w:before="40" w:after="40"/>
              <w:jc w:val="both"/>
              <w:rPr>
                <w:sz w:val="24"/>
                <w:szCs w:val="24"/>
              </w:rPr>
            </w:pPr>
          </w:p>
        </w:tc>
        <w:tc>
          <w:tcPr>
            <w:tcW w:w="709" w:type="dxa"/>
          </w:tcPr>
          <w:p w14:paraId="117B7CBA" w14:textId="77777777" w:rsidR="003D5A63" w:rsidRPr="00733B98" w:rsidRDefault="003D5A63" w:rsidP="00D02374">
            <w:pPr>
              <w:spacing w:before="40" w:after="40"/>
              <w:jc w:val="center"/>
              <w:rPr>
                <w:sz w:val="24"/>
                <w:szCs w:val="24"/>
              </w:rPr>
            </w:pPr>
          </w:p>
        </w:tc>
        <w:tc>
          <w:tcPr>
            <w:tcW w:w="850" w:type="dxa"/>
          </w:tcPr>
          <w:p w14:paraId="496C9A40" w14:textId="77777777" w:rsidR="003D5A63" w:rsidRPr="00733B98" w:rsidRDefault="003D5A63" w:rsidP="00D02374">
            <w:pPr>
              <w:spacing w:before="40" w:after="40"/>
              <w:jc w:val="center"/>
              <w:rPr>
                <w:sz w:val="24"/>
                <w:szCs w:val="24"/>
              </w:rPr>
            </w:pPr>
          </w:p>
        </w:tc>
        <w:tc>
          <w:tcPr>
            <w:tcW w:w="1418" w:type="dxa"/>
          </w:tcPr>
          <w:p w14:paraId="6666694E" w14:textId="77777777" w:rsidR="003D5A63" w:rsidRPr="00733B98" w:rsidRDefault="003D5A63" w:rsidP="00D02374">
            <w:pPr>
              <w:spacing w:before="40" w:after="40"/>
              <w:ind w:right="177"/>
              <w:jc w:val="right"/>
              <w:rPr>
                <w:sz w:val="24"/>
                <w:szCs w:val="24"/>
              </w:rPr>
            </w:pPr>
          </w:p>
        </w:tc>
        <w:tc>
          <w:tcPr>
            <w:tcW w:w="1417" w:type="dxa"/>
          </w:tcPr>
          <w:p w14:paraId="01E2D04C" w14:textId="77777777" w:rsidR="003D5A63" w:rsidRPr="00733B98" w:rsidRDefault="003D5A63" w:rsidP="00D02374">
            <w:pPr>
              <w:spacing w:before="40" w:after="40"/>
              <w:ind w:right="177"/>
              <w:jc w:val="right"/>
              <w:rPr>
                <w:sz w:val="24"/>
                <w:szCs w:val="24"/>
              </w:rPr>
            </w:pPr>
          </w:p>
        </w:tc>
      </w:tr>
      <w:tr w:rsidR="003D5A63" w:rsidRPr="00733B98" w14:paraId="1E14E6A5" w14:textId="77777777" w:rsidTr="00D02374">
        <w:tc>
          <w:tcPr>
            <w:tcW w:w="704" w:type="dxa"/>
          </w:tcPr>
          <w:p w14:paraId="254A23E2" w14:textId="77777777" w:rsidR="003D5A63" w:rsidRPr="00733B98" w:rsidRDefault="003D5A63" w:rsidP="00D02374">
            <w:pPr>
              <w:spacing w:before="40" w:after="40"/>
              <w:jc w:val="center"/>
              <w:rPr>
                <w:sz w:val="24"/>
                <w:szCs w:val="24"/>
              </w:rPr>
            </w:pPr>
            <w:r w:rsidRPr="00733B98">
              <w:rPr>
                <w:sz w:val="24"/>
                <w:szCs w:val="24"/>
              </w:rPr>
              <w:t>4</w:t>
            </w:r>
          </w:p>
        </w:tc>
        <w:tc>
          <w:tcPr>
            <w:tcW w:w="3969" w:type="dxa"/>
          </w:tcPr>
          <w:p w14:paraId="284F601B" w14:textId="77777777" w:rsidR="003D5A63" w:rsidRPr="00733B98" w:rsidRDefault="003D5A63" w:rsidP="00D02374">
            <w:pPr>
              <w:spacing w:before="40" w:after="40"/>
              <w:jc w:val="both"/>
              <w:rPr>
                <w:sz w:val="24"/>
                <w:szCs w:val="24"/>
              </w:rPr>
            </w:pPr>
          </w:p>
        </w:tc>
        <w:tc>
          <w:tcPr>
            <w:tcW w:w="709" w:type="dxa"/>
          </w:tcPr>
          <w:p w14:paraId="0826BED5" w14:textId="77777777" w:rsidR="003D5A63" w:rsidRPr="00733B98" w:rsidRDefault="003D5A63" w:rsidP="00D02374">
            <w:pPr>
              <w:spacing w:before="40" w:after="40"/>
              <w:jc w:val="center"/>
              <w:rPr>
                <w:sz w:val="24"/>
                <w:szCs w:val="24"/>
              </w:rPr>
            </w:pPr>
          </w:p>
        </w:tc>
        <w:tc>
          <w:tcPr>
            <w:tcW w:w="850" w:type="dxa"/>
          </w:tcPr>
          <w:p w14:paraId="5173AEBF" w14:textId="77777777" w:rsidR="003D5A63" w:rsidRPr="00733B98" w:rsidRDefault="003D5A63" w:rsidP="00D02374">
            <w:pPr>
              <w:spacing w:before="40" w:after="40"/>
              <w:jc w:val="center"/>
              <w:rPr>
                <w:sz w:val="24"/>
                <w:szCs w:val="24"/>
              </w:rPr>
            </w:pPr>
          </w:p>
        </w:tc>
        <w:tc>
          <w:tcPr>
            <w:tcW w:w="1418" w:type="dxa"/>
          </w:tcPr>
          <w:p w14:paraId="5E03A628" w14:textId="77777777" w:rsidR="003D5A63" w:rsidRPr="00733B98" w:rsidRDefault="003D5A63" w:rsidP="00D02374">
            <w:pPr>
              <w:spacing w:before="40" w:after="40"/>
              <w:ind w:right="177"/>
              <w:jc w:val="right"/>
              <w:rPr>
                <w:sz w:val="24"/>
                <w:szCs w:val="24"/>
              </w:rPr>
            </w:pPr>
          </w:p>
        </w:tc>
        <w:tc>
          <w:tcPr>
            <w:tcW w:w="1417" w:type="dxa"/>
          </w:tcPr>
          <w:p w14:paraId="4D0A4564" w14:textId="77777777" w:rsidR="003D5A63" w:rsidRPr="00733B98" w:rsidRDefault="003D5A63" w:rsidP="00D02374">
            <w:pPr>
              <w:spacing w:before="40" w:after="40"/>
              <w:ind w:right="177"/>
              <w:jc w:val="right"/>
              <w:rPr>
                <w:sz w:val="24"/>
                <w:szCs w:val="24"/>
              </w:rPr>
            </w:pPr>
          </w:p>
        </w:tc>
      </w:tr>
      <w:tr w:rsidR="003D5A63" w:rsidRPr="00733B98" w14:paraId="30128E58" w14:textId="77777777" w:rsidTr="00D02374">
        <w:tc>
          <w:tcPr>
            <w:tcW w:w="704" w:type="dxa"/>
          </w:tcPr>
          <w:p w14:paraId="22E10F33" w14:textId="77777777" w:rsidR="003D5A63" w:rsidRPr="00733B98" w:rsidRDefault="003D5A63" w:rsidP="00D02374">
            <w:pPr>
              <w:spacing w:before="40" w:after="40"/>
              <w:jc w:val="center"/>
              <w:rPr>
                <w:sz w:val="24"/>
                <w:szCs w:val="24"/>
              </w:rPr>
            </w:pPr>
            <w:r w:rsidRPr="00733B98">
              <w:rPr>
                <w:sz w:val="24"/>
                <w:szCs w:val="24"/>
              </w:rPr>
              <w:t>5</w:t>
            </w:r>
          </w:p>
        </w:tc>
        <w:tc>
          <w:tcPr>
            <w:tcW w:w="3969" w:type="dxa"/>
          </w:tcPr>
          <w:p w14:paraId="2F10E767" w14:textId="77777777" w:rsidR="003D5A63" w:rsidRPr="00733B98" w:rsidRDefault="003D5A63" w:rsidP="00D02374">
            <w:pPr>
              <w:spacing w:before="40" w:after="40"/>
              <w:jc w:val="both"/>
              <w:rPr>
                <w:sz w:val="24"/>
                <w:szCs w:val="24"/>
              </w:rPr>
            </w:pPr>
          </w:p>
        </w:tc>
        <w:tc>
          <w:tcPr>
            <w:tcW w:w="709" w:type="dxa"/>
          </w:tcPr>
          <w:p w14:paraId="368A2606" w14:textId="77777777" w:rsidR="003D5A63" w:rsidRPr="00733B98" w:rsidRDefault="003D5A63" w:rsidP="00D02374">
            <w:pPr>
              <w:spacing w:before="40" w:after="40"/>
              <w:jc w:val="center"/>
              <w:rPr>
                <w:sz w:val="24"/>
                <w:szCs w:val="24"/>
              </w:rPr>
            </w:pPr>
          </w:p>
        </w:tc>
        <w:tc>
          <w:tcPr>
            <w:tcW w:w="850" w:type="dxa"/>
          </w:tcPr>
          <w:p w14:paraId="6CE17238" w14:textId="77777777" w:rsidR="003D5A63" w:rsidRPr="00733B98" w:rsidRDefault="003D5A63" w:rsidP="00D02374">
            <w:pPr>
              <w:spacing w:before="40" w:after="40"/>
              <w:jc w:val="center"/>
              <w:rPr>
                <w:sz w:val="24"/>
                <w:szCs w:val="24"/>
              </w:rPr>
            </w:pPr>
          </w:p>
        </w:tc>
        <w:tc>
          <w:tcPr>
            <w:tcW w:w="1418" w:type="dxa"/>
          </w:tcPr>
          <w:p w14:paraId="1FE7B778" w14:textId="77777777" w:rsidR="003D5A63" w:rsidRPr="00733B98" w:rsidRDefault="003D5A63" w:rsidP="00D02374">
            <w:pPr>
              <w:spacing w:before="40" w:after="40"/>
              <w:ind w:right="177"/>
              <w:jc w:val="right"/>
              <w:rPr>
                <w:sz w:val="24"/>
                <w:szCs w:val="24"/>
              </w:rPr>
            </w:pPr>
          </w:p>
        </w:tc>
        <w:tc>
          <w:tcPr>
            <w:tcW w:w="1417" w:type="dxa"/>
          </w:tcPr>
          <w:p w14:paraId="17764A71" w14:textId="77777777" w:rsidR="003D5A63" w:rsidRPr="00733B98" w:rsidRDefault="003D5A63" w:rsidP="00D02374">
            <w:pPr>
              <w:spacing w:before="40" w:after="40"/>
              <w:ind w:right="177"/>
              <w:jc w:val="right"/>
              <w:rPr>
                <w:sz w:val="24"/>
                <w:szCs w:val="24"/>
              </w:rPr>
            </w:pPr>
          </w:p>
        </w:tc>
      </w:tr>
      <w:tr w:rsidR="003D5A63" w:rsidRPr="00733B98" w14:paraId="2A6D0631" w14:textId="77777777" w:rsidTr="00D02374">
        <w:tc>
          <w:tcPr>
            <w:tcW w:w="704" w:type="dxa"/>
          </w:tcPr>
          <w:p w14:paraId="52EB8FC6" w14:textId="77777777" w:rsidR="003D5A63" w:rsidRPr="00733B98" w:rsidRDefault="003D5A63" w:rsidP="00D02374">
            <w:pPr>
              <w:spacing w:before="40" w:after="40"/>
              <w:jc w:val="center"/>
              <w:rPr>
                <w:sz w:val="24"/>
                <w:szCs w:val="24"/>
              </w:rPr>
            </w:pPr>
            <w:r w:rsidRPr="00733B98">
              <w:rPr>
                <w:sz w:val="24"/>
                <w:szCs w:val="24"/>
              </w:rPr>
              <w:lastRenderedPageBreak/>
              <w:t>6</w:t>
            </w:r>
          </w:p>
        </w:tc>
        <w:tc>
          <w:tcPr>
            <w:tcW w:w="3969" w:type="dxa"/>
          </w:tcPr>
          <w:p w14:paraId="31F7758C" w14:textId="77777777" w:rsidR="003D5A63" w:rsidRPr="00733B98" w:rsidRDefault="003D5A63" w:rsidP="00D02374">
            <w:pPr>
              <w:spacing w:before="40" w:after="40"/>
              <w:jc w:val="both"/>
              <w:rPr>
                <w:sz w:val="24"/>
                <w:szCs w:val="24"/>
              </w:rPr>
            </w:pPr>
          </w:p>
        </w:tc>
        <w:tc>
          <w:tcPr>
            <w:tcW w:w="709" w:type="dxa"/>
          </w:tcPr>
          <w:p w14:paraId="7D6554CC" w14:textId="77777777" w:rsidR="003D5A63" w:rsidRPr="00733B98" w:rsidRDefault="003D5A63" w:rsidP="00D02374">
            <w:pPr>
              <w:spacing w:before="40" w:after="40"/>
              <w:jc w:val="center"/>
              <w:rPr>
                <w:sz w:val="24"/>
                <w:szCs w:val="24"/>
              </w:rPr>
            </w:pPr>
          </w:p>
        </w:tc>
        <w:tc>
          <w:tcPr>
            <w:tcW w:w="850" w:type="dxa"/>
          </w:tcPr>
          <w:p w14:paraId="33730741" w14:textId="77777777" w:rsidR="003D5A63" w:rsidRPr="00733B98" w:rsidRDefault="003D5A63" w:rsidP="00D02374">
            <w:pPr>
              <w:spacing w:before="40" w:after="40"/>
              <w:jc w:val="center"/>
              <w:rPr>
                <w:sz w:val="24"/>
                <w:szCs w:val="24"/>
              </w:rPr>
            </w:pPr>
          </w:p>
        </w:tc>
        <w:tc>
          <w:tcPr>
            <w:tcW w:w="1418" w:type="dxa"/>
          </w:tcPr>
          <w:p w14:paraId="5EEA06E1" w14:textId="77777777" w:rsidR="003D5A63" w:rsidRPr="00733B98" w:rsidRDefault="003D5A63" w:rsidP="00D02374">
            <w:pPr>
              <w:spacing w:before="40" w:after="40"/>
              <w:ind w:right="177"/>
              <w:jc w:val="right"/>
              <w:rPr>
                <w:sz w:val="24"/>
                <w:szCs w:val="24"/>
              </w:rPr>
            </w:pPr>
          </w:p>
        </w:tc>
        <w:tc>
          <w:tcPr>
            <w:tcW w:w="1417" w:type="dxa"/>
          </w:tcPr>
          <w:p w14:paraId="5316BD67" w14:textId="77777777" w:rsidR="003D5A63" w:rsidRPr="00733B98" w:rsidRDefault="003D5A63" w:rsidP="00D02374">
            <w:pPr>
              <w:spacing w:before="40" w:after="40"/>
              <w:ind w:right="177"/>
              <w:jc w:val="right"/>
              <w:rPr>
                <w:sz w:val="24"/>
                <w:szCs w:val="24"/>
              </w:rPr>
            </w:pPr>
          </w:p>
        </w:tc>
      </w:tr>
      <w:tr w:rsidR="003D5A63" w:rsidRPr="00733B98" w14:paraId="13328242" w14:textId="77777777" w:rsidTr="00D02374">
        <w:tc>
          <w:tcPr>
            <w:tcW w:w="704" w:type="dxa"/>
          </w:tcPr>
          <w:p w14:paraId="33933D40" w14:textId="77777777" w:rsidR="003D5A63" w:rsidRPr="00733B98" w:rsidRDefault="003D5A63" w:rsidP="00D02374">
            <w:pPr>
              <w:spacing w:before="40" w:after="40"/>
              <w:jc w:val="center"/>
              <w:rPr>
                <w:sz w:val="24"/>
                <w:szCs w:val="24"/>
              </w:rPr>
            </w:pPr>
            <w:r w:rsidRPr="00733B98">
              <w:rPr>
                <w:sz w:val="24"/>
                <w:szCs w:val="24"/>
              </w:rPr>
              <w:t>7</w:t>
            </w:r>
          </w:p>
        </w:tc>
        <w:tc>
          <w:tcPr>
            <w:tcW w:w="3969" w:type="dxa"/>
          </w:tcPr>
          <w:p w14:paraId="32A1839D" w14:textId="77777777" w:rsidR="003D5A63" w:rsidRPr="00733B98" w:rsidRDefault="003D5A63" w:rsidP="00D02374">
            <w:pPr>
              <w:spacing w:before="40" w:after="40"/>
              <w:jc w:val="both"/>
              <w:rPr>
                <w:sz w:val="24"/>
                <w:szCs w:val="24"/>
              </w:rPr>
            </w:pPr>
          </w:p>
        </w:tc>
        <w:tc>
          <w:tcPr>
            <w:tcW w:w="709" w:type="dxa"/>
          </w:tcPr>
          <w:p w14:paraId="7942DCD2" w14:textId="77777777" w:rsidR="003D5A63" w:rsidRPr="00733B98" w:rsidRDefault="003D5A63" w:rsidP="00D02374">
            <w:pPr>
              <w:spacing w:before="40" w:after="40"/>
              <w:jc w:val="center"/>
              <w:rPr>
                <w:sz w:val="24"/>
                <w:szCs w:val="24"/>
              </w:rPr>
            </w:pPr>
          </w:p>
        </w:tc>
        <w:tc>
          <w:tcPr>
            <w:tcW w:w="850" w:type="dxa"/>
          </w:tcPr>
          <w:p w14:paraId="151E6CBD" w14:textId="77777777" w:rsidR="003D5A63" w:rsidRPr="00733B98" w:rsidRDefault="003D5A63" w:rsidP="00D02374">
            <w:pPr>
              <w:spacing w:before="40" w:after="40"/>
              <w:jc w:val="center"/>
              <w:rPr>
                <w:sz w:val="24"/>
                <w:szCs w:val="24"/>
              </w:rPr>
            </w:pPr>
          </w:p>
        </w:tc>
        <w:tc>
          <w:tcPr>
            <w:tcW w:w="1418" w:type="dxa"/>
          </w:tcPr>
          <w:p w14:paraId="4B3E394B" w14:textId="77777777" w:rsidR="003D5A63" w:rsidRPr="00733B98" w:rsidRDefault="003D5A63" w:rsidP="00D02374">
            <w:pPr>
              <w:spacing w:before="40" w:after="40"/>
              <w:ind w:right="177"/>
              <w:jc w:val="right"/>
              <w:rPr>
                <w:sz w:val="24"/>
                <w:szCs w:val="24"/>
              </w:rPr>
            </w:pPr>
          </w:p>
        </w:tc>
        <w:tc>
          <w:tcPr>
            <w:tcW w:w="1417" w:type="dxa"/>
          </w:tcPr>
          <w:p w14:paraId="2D28D9A6" w14:textId="77777777" w:rsidR="003D5A63" w:rsidRPr="00733B98" w:rsidRDefault="003D5A63" w:rsidP="00D02374">
            <w:pPr>
              <w:spacing w:before="40" w:after="40"/>
              <w:ind w:right="177"/>
              <w:jc w:val="right"/>
              <w:rPr>
                <w:sz w:val="24"/>
                <w:szCs w:val="24"/>
              </w:rPr>
            </w:pPr>
          </w:p>
        </w:tc>
      </w:tr>
      <w:tr w:rsidR="003D5A63" w:rsidRPr="00733B98" w14:paraId="183A27AC" w14:textId="77777777" w:rsidTr="00D02374">
        <w:tc>
          <w:tcPr>
            <w:tcW w:w="704" w:type="dxa"/>
          </w:tcPr>
          <w:p w14:paraId="13BBE65C" w14:textId="77777777" w:rsidR="003D5A63" w:rsidRPr="00733B98" w:rsidRDefault="003D5A63" w:rsidP="00D02374">
            <w:pPr>
              <w:spacing w:before="40" w:after="40"/>
              <w:jc w:val="center"/>
              <w:rPr>
                <w:sz w:val="24"/>
                <w:szCs w:val="24"/>
              </w:rPr>
            </w:pPr>
            <w:r w:rsidRPr="00733B98">
              <w:rPr>
                <w:sz w:val="24"/>
                <w:szCs w:val="24"/>
              </w:rPr>
              <w:t>8</w:t>
            </w:r>
          </w:p>
        </w:tc>
        <w:tc>
          <w:tcPr>
            <w:tcW w:w="3969" w:type="dxa"/>
          </w:tcPr>
          <w:p w14:paraId="2A811CBB" w14:textId="77777777" w:rsidR="003D5A63" w:rsidRPr="00733B98" w:rsidRDefault="003D5A63" w:rsidP="00D02374">
            <w:pPr>
              <w:spacing w:before="40" w:after="40"/>
              <w:jc w:val="both"/>
              <w:rPr>
                <w:sz w:val="24"/>
                <w:szCs w:val="24"/>
              </w:rPr>
            </w:pPr>
          </w:p>
        </w:tc>
        <w:tc>
          <w:tcPr>
            <w:tcW w:w="709" w:type="dxa"/>
          </w:tcPr>
          <w:p w14:paraId="36380C73" w14:textId="77777777" w:rsidR="003D5A63" w:rsidRPr="00733B98" w:rsidRDefault="003D5A63" w:rsidP="00D02374">
            <w:pPr>
              <w:spacing w:before="40" w:after="40"/>
              <w:jc w:val="center"/>
              <w:rPr>
                <w:sz w:val="24"/>
                <w:szCs w:val="24"/>
              </w:rPr>
            </w:pPr>
          </w:p>
        </w:tc>
        <w:tc>
          <w:tcPr>
            <w:tcW w:w="850" w:type="dxa"/>
          </w:tcPr>
          <w:p w14:paraId="1F425B71" w14:textId="77777777" w:rsidR="003D5A63" w:rsidRPr="00733B98" w:rsidRDefault="003D5A63" w:rsidP="00D02374">
            <w:pPr>
              <w:spacing w:before="40" w:after="40"/>
              <w:jc w:val="center"/>
              <w:rPr>
                <w:sz w:val="24"/>
                <w:szCs w:val="24"/>
              </w:rPr>
            </w:pPr>
          </w:p>
        </w:tc>
        <w:tc>
          <w:tcPr>
            <w:tcW w:w="1418" w:type="dxa"/>
          </w:tcPr>
          <w:p w14:paraId="4FBAB25A" w14:textId="77777777" w:rsidR="003D5A63" w:rsidRPr="00733B98" w:rsidRDefault="003D5A63" w:rsidP="00D02374">
            <w:pPr>
              <w:spacing w:before="40" w:after="40"/>
              <w:ind w:right="177"/>
              <w:jc w:val="right"/>
              <w:rPr>
                <w:sz w:val="24"/>
                <w:szCs w:val="24"/>
              </w:rPr>
            </w:pPr>
          </w:p>
        </w:tc>
        <w:tc>
          <w:tcPr>
            <w:tcW w:w="1417" w:type="dxa"/>
          </w:tcPr>
          <w:p w14:paraId="4858F84B" w14:textId="77777777" w:rsidR="003D5A63" w:rsidRPr="00733B98" w:rsidRDefault="003D5A63" w:rsidP="00D02374">
            <w:pPr>
              <w:spacing w:before="40" w:after="40"/>
              <w:ind w:right="177"/>
              <w:jc w:val="right"/>
              <w:rPr>
                <w:sz w:val="24"/>
                <w:szCs w:val="24"/>
              </w:rPr>
            </w:pPr>
          </w:p>
        </w:tc>
      </w:tr>
      <w:tr w:rsidR="003D5A63" w:rsidRPr="00733B98" w14:paraId="552DF4D3" w14:textId="77777777" w:rsidTr="00D02374">
        <w:tc>
          <w:tcPr>
            <w:tcW w:w="704" w:type="dxa"/>
          </w:tcPr>
          <w:p w14:paraId="0A109D79" w14:textId="77777777" w:rsidR="003D5A63" w:rsidRPr="00733B98" w:rsidRDefault="003D5A63" w:rsidP="00D02374">
            <w:pPr>
              <w:spacing w:before="40" w:after="40"/>
              <w:jc w:val="center"/>
              <w:rPr>
                <w:sz w:val="24"/>
                <w:szCs w:val="24"/>
              </w:rPr>
            </w:pPr>
            <w:r w:rsidRPr="00733B98">
              <w:rPr>
                <w:sz w:val="24"/>
                <w:szCs w:val="24"/>
              </w:rPr>
              <w:t>9</w:t>
            </w:r>
          </w:p>
        </w:tc>
        <w:tc>
          <w:tcPr>
            <w:tcW w:w="3969" w:type="dxa"/>
          </w:tcPr>
          <w:p w14:paraId="3A75CFF9" w14:textId="77777777" w:rsidR="003D5A63" w:rsidRPr="00733B98" w:rsidRDefault="003D5A63" w:rsidP="00D02374">
            <w:pPr>
              <w:spacing w:before="40" w:after="40"/>
              <w:jc w:val="both"/>
              <w:rPr>
                <w:sz w:val="24"/>
                <w:szCs w:val="24"/>
              </w:rPr>
            </w:pPr>
          </w:p>
        </w:tc>
        <w:tc>
          <w:tcPr>
            <w:tcW w:w="709" w:type="dxa"/>
          </w:tcPr>
          <w:p w14:paraId="54B852F4" w14:textId="77777777" w:rsidR="003D5A63" w:rsidRPr="00733B98" w:rsidRDefault="003D5A63" w:rsidP="00D02374">
            <w:pPr>
              <w:spacing w:before="40" w:after="40"/>
              <w:jc w:val="center"/>
              <w:rPr>
                <w:sz w:val="24"/>
                <w:szCs w:val="24"/>
              </w:rPr>
            </w:pPr>
          </w:p>
        </w:tc>
        <w:tc>
          <w:tcPr>
            <w:tcW w:w="850" w:type="dxa"/>
          </w:tcPr>
          <w:p w14:paraId="3E535021" w14:textId="77777777" w:rsidR="003D5A63" w:rsidRPr="00733B98" w:rsidRDefault="003D5A63" w:rsidP="00D02374">
            <w:pPr>
              <w:spacing w:before="40" w:after="40"/>
              <w:jc w:val="center"/>
              <w:rPr>
                <w:sz w:val="24"/>
                <w:szCs w:val="24"/>
              </w:rPr>
            </w:pPr>
          </w:p>
        </w:tc>
        <w:tc>
          <w:tcPr>
            <w:tcW w:w="1418" w:type="dxa"/>
          </w:tcPr>
          <w:p w14:paraId="1D35D4A3" w14:textId="77777777" w:rsidR="003D5A63" w:rsidRPr="00733B98" w:rsidRDefault="003D5A63" w:rsidP="00D02374">
            <w:pPr>
              <w:spacing w:before="40" w:after="40"/>
              <w:ind w:right="177"/>
              <w:jc w:val="right"/>
              <w:rPr>
                <w:sz w:val="24"/>
                <w:szCs w:val="24"/>
              </w:rPr>
            </w:pPr>
          </w:p>
        </w:tc>
        <w:tc>
          <w:tcPr>
            <w:tcW w:w="1417" w:type="dxa"/>
          </w:tcPr>
          <w:p w14:paraId="352B321B" w14:textId="77777777" w:rsidR="003D5A63" w:rsidRPr="00733B98" w:rsidRDefault="003D5A63" w:rsidP="00D02374">
            <w:pPr>
              <w:spacing w:before="40" w:after="40"/>
              <w:ind w:right="177"/>
              <w:jc w:val="right"/>
              <w:rPr>
                <w:sz w:val="24"/>
                <w:szCs w:val="24"/>
              </w:rPr>
            </w:pPr>
          </w:p>
        </w:tc>
      </w:tr>
      <w:tr w:rsidR="003D5A63" w:rsidRPr="00733B98" w14:paraId="05387DF6" w14:textId="77777777" w:rsidTr="00D02374">
        <w:tc>
          <w:tcPr>
            <w:tcW w:w="704" w:type="dxa"/>
          </w:tcPr>
          <w:p w14:paraId="5F161346" w14:textId="77777777" w:rsidR="003D5A63" w:rsidRPr="00733B98" w:rsidRDefault="003D5A63" w:rsidP="00D02374">
            <w:pPr>
              <w:spacing w:before="40" w:after="40"/>
              <w:jc w:val="center"/>
              <w:rPr>
                <w:sz w:val="24"/>
                <w:szCs w:val="24"/>
              </w:rPr>
            </w:pPr>
            <w:r w:rsidRPr="00733B98">
              <w:rPr>
                <w:sz w:val="24"/>
                <w:szCs w:val="24"/>
              </w:rPr>
              <w:t>10</w:t>
            </w:r>
          </w:p>
        </w:tc>
        <w:tc>
          <w:tcPr>
            <w:tcW w:w="3969" w:type="dxa"/>
          </w:tcPr>
          <w:p w14:paraId="6CEE4F5A" w14:textId="77777777" w:rsidR="003D5A63" w:rsidRPr="00733B98" w:rsidRDefault="003D5A63" w:rsidP="00D02374">
            <w:pPr>
              <w:spacing w:before="40" w:after="40"/>
              <w:jc w:val="both"/>
              <w:rPr>
                <w:sz w:val="24"/>
                <w:szCs w:val="24"/>
              </w:rPr>
            </w:pPr>
          </w:p>
        </w:tc>
        <w:tc>
          <w:tcPr>
            <w:tcW w:w="709" w:type="dxa"/>
          </w:tcPr>
          <w:p w14:paraId="0D671141" w14:textId="77777777" w:rsidR="003D5A63" w:rsidRPr="00733B98" w:rsidRDefault="003D5A63" w:rsidP="00D02374">
            <w:pPr>
              <w:spacing w:before="40" w:after="40"/>
              <w:jc w:val="center"/>
              <w:rPr>
                <w:sz w:val="24"/>
                <w:szCs w:val="24"/>
              </w:rPr>
            </w:pPr>
          </w:p>
        </w:tc>
        <w:tc>
          <w:tcPr>
            <w:tcW w:w="850" w:type="dxa"/>
          </w:tcPr>
          <w:p w14:paraId="460DB145" w14:textId="77777777" w:rsidR="003D5A63" w:rsidRPr="00733B98" w:rsidRDefault="003D5A63" w:rsidP="00D02374">
            <w:pPr>
              <w:spacing w:before="40" w:after="40"/>
              <w:jc w:val="center"/>
              <w:rPr>
                <w:sz w:val="24"/>
                <w:szCs w:val="24"/>
              </w:rPr>
            </w:pPr>
          </w:p>
        </w:tc>
        <w:tc>
          <w:tcPr>
            <w:tcW w:w="1418" w:type="dxa"/>
          </w:tcPr>
          <w:p w14:paraId="165688EC" w14:textId="77777777" w:rsidR="003D5A63" w:rsidRPr="00733B98" w:rsidRDefault="003D5A63" w:rsidP="00D02374">
            <w:pPr>
              <w:spacing w:before="40" w:after="40"/>
              <w:ind w:right="177"/>
              <w:jc w:val="right"/>
              <w:rPr>
                <w:sz w:val="24"/>
                <w:szCs w:val="24"/>
              </w:rPr>
            </w:pPr>
          </w:p>
        </w:tc>
        <w:tc>
          <w:tcPr>
            <w:tcW w:w="1417" w:type="dxa"/>
          </w:tcPr>
          <w:p w14:paraId="10CF8BF2" w14:textId="77777777" w:rsidR="003D5A63" w:rsidRPr="00733B98" w:rsidRDefault="003D5A63" w:rsidP="00D02374">
            <w:pPr>
              <w:spacing w:before="40" w:after="40"/>
              <w:ind w:right="177"/>
              <w:jc w:val="right"/>
              <w:rPr>
                <w:sz w:val="24"/>
                <w:szCs w:val="24"/>
              </w:rPr>
            </w:pPr>
          </w:p>
        </w:tc>
      </w:tr>
      <w:tr w:rsidR="003D5A63" w:rsidRPr="00733B98" w14:paraId="0749F8D9" w14:textId="77777777" w:rsidTr="00D02374">
        <w:tc>
          <w:tcPr>
            <w:tcW w:w="704" w:type="dxa"/>
          </w:tcPr>
          <w:p w14:paraId="6344FEF0" w14:textId="77777777" w:rsidR="003D5A63" w:rsidRPr="00733B98" w:rsidRDefault="003D5A63" w:rsidP="00D02374">
            <w:pPr>
              <w:spacing w:before="40" w:after="40"/>
              <w:jc w:val="center"/>
              <w:rPr>
                <w:sz w:val="24"/>
                <w:szCs w:val="24"/>
              </w:rPr>
            </w:pPr>
          </w:p>
        </w:tc>
        <w:tc>
          <w:tcPr>
            <w:tcW w:w="3969" w:type="dxa"/>
          </w:tcPr>
          <w:p w14:paraId="68F51C58" w14:textId="77777777" w:rsidR="003D5A63" w:rsidRPr="00733B98" w:rsidRDefault="003D5A63" w:rsidP="00D02374">
            <w:pPr>
              <w:spacing w:before="40" w:after="40"/>
              <w:jc w:val="both"/>
              <w:rPr>
                <w:sz w:val="24"/>
                <w:szCs w:val="24"/>
              </w:rPr>
            </w:pPr>
            <w:r>
              <w:rPr>
                <w:sz w:val="24"/>
                <w:szCs w:val="24"/>
              </w:rPr>
              <w:t>. . . . . . .</w:t>
            </w:r>
          </w:p>
        </w:tc>
        <w:tc>
          <w:tcPr>
            <w:tcW w:w="709" w:type="dxa"/>
          </w:tcPr>
          <w:p w14:paraId="1E4D5009" w14:textId="77777777" w:rsidR="003D5A63" w:rsidRPr="00733B98" w:rsidRDefault="003D5A63" w:rsidP="00D02374">
            <w:pPr>
              <w:spacing w:before="40" w:after="40"/>
              <w:jc w:val="center"/>
              <w:rPr>
                <w:sz w:val="24"/>
                <w:szCs w:val="24"/>
              </w:rPr>
            </w:pPr>
          </w:p>
        </w:tc>
        <w:tc>
          <w:tcPr>
            <w:tcW w:w="850" w:type="dxa"/>
          </w:tcPr>
          <w:p w14:paraId="17042A9C" w14:textId="77777777" w:rsidR="003D5A63" w:rsidRPr="00733B98" w:rsidRDefault="003D5A63" w:rsidP="00D02374">
            <w:pPr>
              <w:spacing w:before="40" w:after="40"/>
              <w:jc w:val="center"/>
              <w:rPr>
                <w:sz w:val="24"/>
                <w:szCs w:val="24"/>
              </w:rPr>
            </w:pPr>
          </w:p>
        </w:tc>
        <w:tc>
          <w:tcPr>
            <w:tcW w:w="1418" w:type="dxa"/>
          </w:tcPr>
          <w:p w14:paraId="15E36523" w14:textId="77777777" w:rsidR="003D5A63" w:rsidRPr="00733B98" w:rsidRDefault="003D5A63" w:rsidP="00D02374">
            <w:pPr>
              <w:spacing w:before="40" w:after="40"/>
              <w:ind w:right="177"/>
              <w:jc w:val="right"/>
              <w:rPr>
                <w:sz w:val="24"/>
                <w:szCs w:val="24"/>
              </w:rPr>
            </w:pPr>
          </w:p>
        </w:tc>
        <w:tc>
          <w:tcPr>
            <w:tcW w:w="1417" w:type="dxa"/>
          </w:tcPr>
          <w:p w14:paraId="4FABA79C" w14:textId="77777777" w:rsidR="003D5A63" w:rsidRPr="00733B98" w:rsidRDefault="003D5A63" w:rsidP="00D02374">
            <w:pPr>
              <w:spacing w:before="40" w:after="40"/>
              <w:ind w:right="177"/>
              <w:jc w:val="right"/>
              <w:rPr>
                <w:sz w:val="24"/>
                <w:szCs w:val="24"/>
              </w:rPr>
            </w:pPr>
          </w:p>
        </w:tc>
      </w:tr>
      <w:tr w:rsidR="003D5A63" w:rsidRPr="00733B98" w14:paraId="231FB451" w14:textId="77777777" w:rsidTr="00D02374">
        <w:tc>
          <w:tcPr>
            <w:tcW w:w="704" w:type="dxa"/>
          </w:tcPr>
          <w:p w14:paraId="3BDC42E5" w14:textId="77777777" w:rsidR="003D5A63" w:rsidRDefault="003D5A63" w:rsidP="00D02374">
            <w:pPr>
              <w:spacing w:before="40" w:after="40"/>
              <w:jc w:val="center"/>
              <w:rPr>
                <w:sz w:val="24"/>
                <w:szCs w:val="24"/>
              </w:rPr>
            </w:pPr>
          </w:p>
        </w:tc>
        <w:tc>
          <w:tcPr>
            <w:tcW w:w="3969" w:type="dxa"/>
            <w:shd w:val="clear" w:color="auto" w:fill="EEECE1" w:themeFill="background2"/>
          </w:tcPr>
          <w:p w14:paraId="0BFF2F86" w14:textId="77777777" w:rsidR="003D5A63" w:rsidRPr="00733B98" w:rsidRDefault="003D5A63" w:rsidP="00D02374">
            <w:pPr>
              <w:spacing w:before="40" w:after="40"/>
              <w:jc w:val="both"/>
              <w:rPr>
                <w:sz w:val="24"/>
                <w:szCs w:val="24"/>
              </w:rPr>
            </w:pPr>
            <w:r>
              <w:rPr>
                <w:sz w:val="24"/>
                <w:szCs w:val="24"/>
              </w:rPr>
              <w:t>VALOR TOTAL DO CONTRATO:</w:t>
            </w:r>
          </w:p>
        </w:tc>
        <w:tc>
          <w:tcPr>
            <w:tcW w:w="709" w:type="dxa"/>
            <w:shd w:val="clear" w:color="auto" w:fill="EEECE1" w:themeFill="background2"/>
          </w:tcPr>
          <w:p w14:paraId="57CEE379" w14:textId="77777777" w:rsidR="003D5A63" w:rsidRPr="00733B98" w:rsidRDefault="003D5A63" w:rsidP="00D02374">
            <w:pPr>
              <w:spacing w:before="40" w:after="40"/>
              <w:jc w:val="center"/>
              <w:rPr>
                <w:sz w:val="24"/>
                <w:szCs w:val="24"/>
              </w:rPr>
            </w:pPr>
            <w:r>
              <w:rPr>
                <w:sz w:val="24"/>
                <w:szCs w:val="24"/>
              </w:rPr>
              <w:t>-</w:t>
            </w:r>
          </w:p>
        </w:tc>
        <w:tc>
          <w:tcPr>
            <w:tcW w:w="850" w:type="dxa"/>
            <w:shd w:val="clear" w:color="auto" w:fill="EEECE1" w:themeFill="background2"/>
          </w:tcPr>
          <w:p w14:paraId="36F970D9" w14:textId="77777777" w:rsidR="003D5A63" w:rsidRPr="00733B98" w:rsidRDefault="003D5A63" w:rsidP="00D02374">
            <w:pPr>
              <w:spacing w:before="40" w:after="40"/>
              <w:jc w:val="center"/>
              <w:rPr>
                <w:sz w:val="24"/>
                <w:szCs w:val="24"/>
              </w:rPr>
            </w:pPr>
            <w:r>
              <w:rPr>
                <w:sz w:val="24"/>
                <w:szCs w:val="24"/>
              </w:rPr>
              <w:t>-</w:t>
            </w:r>
          </w:p>
        </w:tc>
        <w:tc>
          <w:tcPr>
            <w:tcW w:w="1418" w:type="dxa"/>
            <w:shd w:val="clear" w:color="auto" w:fill="EEECE1" w:themeFill="background2"/>
          </w:tcPr>
          <w:p w14:paraId="1A6B1125" w14:textId="77777777" w:rsidR="003D5A63" w:rsidRPr="00733B98" w:rsidRDefault="003D5A63" w:rsidP="00D02374">
            <w:pPr>
              <w:spacing w:before="40" w:after="40"/>
              <w:ind w:right="-107"/>
              <w:jc w:val="center"/>
              <w:rPr>
                <w:sz w:val="24"/>
                <w:szCs w:val="24"/>
              </w:rPr>
            </w:pPr>
            <w:r>
              <w:rPr>
                <w:sz w:val="24"/>
                <w:szCs w:val="24"/>
              </w:rPr>
              <w:t>-</w:t>
            </w:r>
          </w:p>
        </w:tc>
        <w:tc>
          <w:tcPr>
            <w:tcW w:w="1417" w:type="dxa"/>
            <w:shd w:val="clear" w:color="auto" w:fill="EEECE1" w:themeFill="background2"/>
          </w:tcPr>
          <w:p w14:paraId="187D89E4" w14:textId="77777777" w:rsidR="003D5A63" w:rsidRPr="00733B98" w:rsidRDefault="003D5A63" w:rsidP="00D02374">
            <w:pPr>
              <w:spacing w:before="40" w:after="40"/>
              <w:ind w:right="177"/>
              <w:jc w:val="right"/>
              <w:rPr>
                <w:sz w:val="24"/>
                <w:szCs w:val="24"/>
              </w:rPr>
            </w:pPr>
          </w:p>
        </w:tc>
      </w:tr>
    </w:tbl>
    <w:p w14:paraId="12553BA7" w14:textId="77777777" w:rsidR="003D5A63" w:rsidRPr="00733B98" w:rsidRDefault="003D5A63" w:rsidP="003D5A63">
      <w:pPr>
        <w:spacing w:before="120"/>
        <w:ind w:firstLine="1134"/>
        <w:jc w:val="both"/>
        <w:rPr>
          <w:spacing w:val="-4"/>
          <w:sz w:val="24"/>
          <w:szCs w:val="24"/>
        </w:rPr>
      </w:pPr>
      <w:r w:rsidRPr="00733B98">
        <w:rPr>
          <w:spacing w:val="-4"/>
          <w:sz w:val="24"/>
          <w:szCs w:val="24"/>
        </w:rPr>
        <w:t>2.3. Os quantitativos indicados na cláusula 2.2 são estimativos para consumo dentro do prazo de vigência contratual, não havendo obrigação à contratante para adquirir todos os itens ou atingir a quantidade máxima de pedidos de cada item.</w:t>
      </w:r>
    </w:p>
    <w:p w14:paraId="6ADE404B" w14:textId="77777777" w:rsidR="003D5A63" w:rsidRDefault="003D5A63" w:rsidP="003D5A63">
      <w:pPr>
        <w:spacing w:before="240"/>
        <w:ind w:firstLine="1134"/>
        <w:rPr>
          <w:b/>
          <w:caps/>
          <w:sz w:val="24"/>
          <w:szCs w:val="24"/>
          <w:u w:val="single"/>
        </w:rPr>
      </w:pPr>
      <w:r w:rsidRPr="00733B98">
        <w:rPr>
          <w:b/>
          <w:caps/>
          <w:sz w:val="24"/>
          <w:szCs w:val="24"/>
        </w:rPr>
        <w:t xml:space="preserve">3 – </w:t>
      </w:r>
      <w:r w:rsidRPr="00733B98">
        <w:rPr>
          <w:b/>
          <w:caps/>
          <w:sz w:val="24"/>
          <w:szCs w:val="24"/>
          <w:u w:val="single"/>
        </w:rPr>
        <w:t>DA FORMA DE FORNECIMENTO</w:t>
      </w:r>
    </w:p>
    <w:p w14:paraId="0AC4F175" w14:textId="77777777" w:rsidR="003D5A63" w:rsidRPr="00733B98" w:rsidRDefault="003D5A63" w:rsidP="003D5A63">
      <w:pPr>
        <w:spacing w:before="240"/>
        <w:ind w:firstLine="1134"/>
        <w:rPr>
          <w:b/>
          <w:caps/>
          <w:sz w:val="24"/>
          <w:szCs w:val="24"/>
        </w:rPr>
      </w:pPr>
    </w:p>
    <w:p w14:paraId="6B557A26" w14:textId="77777777" w:rsidR="003D5A63" w:rsidRDefault="003D5A63" w:rsidP="003D5A63">
      <w:pPr>
        <w:spacing w:before="120"/>
        <w:ind w:firstLine="1134"/>
        <w:jc w:val="both"/>
        <w:rPr>
          <w:sz w:val="24"/>
          <w:szCs w:val="24"/>
        </w:rPr>
      </w:pPr>
      <w:r w:rsidRPr="00733B98">
        <w:rPr>
          <w:spacing w:val="-4"/>
          <w:sz w:val="24"/>
          <w:szCs w:val="24"/>
        </w:rPr>
        <w:t xml:space="preserve">3.1. </w:t>
      </w:r>
      <w:r w:rsidRPr="00E161E0">
        <w:rPr>
          <w:sz w:val="24"/>
          <w:szCs w:val="24"/>
        </w:rPr>
        <w:t>O fornecimento dos produtos ora pactuado será feito de forma parcelada, conforme as necessidades de consumo da contratante. A entrega dos itens será realizada pelo fornecedor na sede da Câmara Municipal de Passa Vinte/MG, dentro de até 30 dias após a emissão de um pedido de fornecimento, durante o horário de funcionamento da Câmara.</w:t>
      </w:r>
    </w:p>
    <w:p w14:paraId="493BFC37" w14:textId="77777777" w:rsidR="003D5A63" w:rsidRPr="00733B98" w:rsidRDefault="003D5A63" w:rsidP="003D5A63">
      <w:pPr>
        <w:spacing w:before="120"/>
        <w:ind w:firstLine="1134"/>
        <w:jc w:val="both"/>
        <w:rPr>
          <w:sz w:val="24"/>
          <w:szCs w:val="24"/>
        </w:rPr>
      </w:pPr>
      <w:r w:rsidRPr="00733B98">
        <w:rPr>
          <w:sz w:val="24"/>
          <w:szCs w:val="24"/>
        </w:rPr>
        <w:t xml:space="preserve">3.2. A contratada obriga-se a fornecer os produtos requisitados pela contratante, nos limites da descrição e dos quantitativos indicados na cláusula 2.2, mediante a emissão de nota </w:t>
      </w:r>
      <w:r>
        <w:rPr>
          <w:sz w:val="24"/>
          <w:szCs w:val="24"/>
        </w:rPr>
        <w:t xml:space="preserve">fiscal, ou nota </w:t>
      </w:r>
      <w:r w:rsidRPr="00733B98">
        <w:rPr>
          <w:sz w:val="24"/>
          <w:szCs w:val="24"/>
        </w:rPr>
        <w:t xml:space="preserve">provisória ou </w:t>
      </w:r>
      <w:r>
        <w:rPr>
          <w:sz w:val="24"/>
          <w:szCs w:val="24"/>
        </w:rPr>
        <w:t xml:space="preserve">outro </w:t>
      </w:r>
      <w:r w:rsidRPr="00733B98">
        <w:rPr>
          <w:sz w:val="24"/>
          <w:szCs w:val="24"/>
        </w:rPr>
        <w:t xml:space="preserve">documento de controle assinado pelo servidor da contratante </w:t>
      </w:r>
      <w:r>
        <w:rPr>
          <w:sz w:val="24"/>
          <w:szCs w:val="24"/>
        </w:rPr>
        <w:t>encarregado de seu recebimento</w:t>
      </w:r>
      <w:r w:rsidRPr="00733B98">
        <w:rPr>
          <w:sz w:val="24"/>
          <w:szCs w:val="24"/>
        </w:rPr>
        <w:t>.</w:t>
      </w:r>
    </w:p>
    <w:p w14:paraId="1D479FED" w14:textId="77777777" w:rsidR="003D5A63" w:rsidRPr="00733B98" w:rsidRDefault="003D5A63" w:rsidP="003D5A63">
      <w:pPr>
        <w:spacing w:before="120"/>
        <w:ind w:firstLine="1134"/>
        <w:jc w:val="both"/>
        <w:rPr>
          <w:sz w:val="24"/>
          <w:szCs w:val="24"/>
        </w:rPr>
      </w:pPr>
      <w:r w:rsidRPr="00733B98">
        <w:rPr>
          <w:sz w:val="24"/>
          <w:szCs w:val="24"/>
        </w:rPr>
        <w:t>3.</w:t>
      </w:r>
      <w:r>
        <w:rPr>
          <w:sz w:val="24"/>
          <w:szCs w:val="24"/>
        </w:rPr>
        <w:t>3</w:t>
      </w:r>
      <w:r w:rsidRPr="00733B98">
        <w:rPr>
          <w:sz w:val="24"/>
          <w:szCs w:val="24"/>
        </w:rPr>
        <w:t>. São também obrigações da contratada:</w:t>
      </w:r>
    </w:p>
    <w:p w14:paraId="5FCF07AF" w14:textId="77777777" w:rsidR="003D5A63" w:rsidRPr="00733B98" w:rsidRDefault="003D5A63" w:rsidP="003D5A63">
      <w:pPr>
        <w:spacing w:before="60"/>
        <w:ind w:firstLine="1134"/>
        <w:jc w:val="both"/>
        <w:rPr>
          <w:sz w:val="24"/>
          <w:szCs w:val="24"/>
        </w:rPr>
      </w:pPr>
      <w:r w:rsidRPr="00733B98">
        <w:rPr>
          <w:sz w:val="24"/>
          <w:szCs w:val="24"/>
        </w:rPr>
        <w:t>a) Comunicar a contratante nos casos de impedimento ou impossibilidade eventual de fornecimento de qualquer dos produtos, devendo, neste caso, fornecer um produto substituto de qualidade igual ou superior, pelo mesmo preço.</w:t>
      </w:r>
    </w:p>
    <w:p w14:paraId="2466B472" w14:textId="77777777" w:rsidR="003D5A63" w:rsidRPr="00733B98" w:rsidRDefault="003D5A63" w:rsidP="003D5A63">
      <w:pPr>
        <w:spacing w:before="60"/>
        <w:ind w:firstLine="1134"/>
        <w:jc w:val="both"/>
        <w:rPr>
          <w:sz w:val="24"/>
          <w:szCs w:val="24"/>
        </w:rPr>
      </w:pPr>
      <w:r w:rsidRPr="00733B98">
        <w:rPr>
          <w:sz w:val="24"/>
          <w:szCs w:val="24"/>
        </w:rPr>
        <w:t>b) Manter as condições de habilitação durante a vigência do contrato, especialmente a regularidade perante o Município e a Previdência Social.</w:t>
      </w:r>
    </w:p>
    <w:p w14:paraId="13253429" w14:textId="77777777" w:rsidR="003D5A63" w:rsidRPr="00733B98" w:rsidRDefault="003D5A63" w:rsidP="003D5A63">
      <w:pPr>
        <w:spacing w:before="60"/>
        <w:ind w:firstLine="1134"/>
        <w:jc w:val="both"/>
        <w:rPr>
          <w:sz w:val="24"/>
          <w:szCs w:val="24"/>
        </w:rPr>
      </w:pPr>
      <w:r w:rsidRPr="00733B98">
        <w:rPr>
          <w:sz w:val="24"/>
          <w:szCs w:val="24"/>
        </w:rPr>
        <w:t>c) Não deixar faltar</w:t>
      </w:r>
      <w:r>
        <w:rPr>
          <w:sz w:val="24"/>
          <w:szCs w:val="24"/>
        </w:rPr>
        <w:t xml:space="preserve"> </w:t>
      </w:r>
      <w:r w:rsidRPr="00733B98">
        <w:rPr>
          <w:sz w:val="24"/>
          <w:szCs w:val="24"/>
        </w:rPr>
        <w:t>os produtos objeto deste contrato, salvo motivo de absoluta força maior;</w:t>
      </w:r>
    </w:p>
    <w:p w14:paraId="154ECBF5" w14:textId="77777777" w:rsidR="003D5A63" w:rsidRPr="00733B98" w:rsidRDefault="003D5A63" w:rsidP="003D5A63">
      <w:pPr>
        <w:spacing w:before="60"/>
        <w:ind w:firstLine="1134"/>
        <w:jc w:val="both"/>
        <w:rPr>
          <w:sz w:val="24"/>
          <w:szCs w:val="24"/>
        </w:rPr>
      </w:pPr>
      <w:r w:rsidRPr="00733B98">
        <w:rPr>
          <w:sz w:val="24"/>
          <w:szCs w:val="24"/>
        </w:rPr>
        <w:t>d) Garantir a qualidade dos produtos fornecidos, não realizando nem permitindo a realização de qualquer adulteração, nem fornecendo produtos vencidos ou impróprios para consumo;</w:t>
      </w:r>
    </w:p>
    <w:p w14:paraId="0AF33F4A" w14:textId="77777777" w:rsidR="003D5A63" w:rsidRPr="00733B98" w:rsidRDefault="003D5A63" w:rsidP="003D5A63">
      <w:pPr>
        <w:spacing w:before="120"/>
        <w:ind w:firstLine="1134"/>
        <w:jc w:val="both"/>
        <w:rPr>
          <w:sz w:val="24"/>
          <w:szCs w:val="24"/>
        </w:rPr>
      </w:pPr>
      <w:r w:rsidRPr="00733B98">
        <w:rPr>
          <w:sz w:val="24"/>
          <w:szCs w:val="24"/>
        </w:rPr>
        <w:t>3.</w:t>
      </w:r>
      <w:r>
        <w:rPr>
          <w:sz w:val="24"/>
          <w:szCs w:val="24"/>
        </w:rPr>
        <w:t>4</w:t>
      </w:r>
      <w:r w:rsidRPr="00733B98">
        <w:rPr>
          <w:sz w:val="24"/>
          <w:szCs w:val="24"/>
        </w:rPr>
        <w:t>. São obrigações da contratante:</w:t>
      </w:r>
    </w:p>
    <w:p w14:paraId="30CF9FB9" w14:textId="77777777" w:rsidR="003D5A63" w:rsidRPr="00733B98" w:rsidRDefault="003D5A63" w:rsidP="003D5A63">
      <w:pPr>
        <w:spacing w:before="60"/>
        <w:ind w:firstLine="1134"/>
        <w:jc w:val="both"/>
        <w:rPr>
          <w:sz w:val="24"/>
          <w:szCs w:val="24"/>
        </w:rPr>
      </w:pPr>
      <w:r w:rsidRPr="00733B98">
        <w:rPr>
          <w:sz w:val="24"/>
          <w:szCs w:val="24"/>
        </w:rPr>
        <w:t xml:space="preserve">a) </w:t>
      </w:r>
      <w:r>
        <w:rPr>
          <w:sz w:val="24"/>
          <w:szCs w:val="24"/>
        </w:rPr>
        <w:t>D</w:t>
      </w:r>
      <w:r w:rsidRPr="00733B98">
        <w:rPr>
          <w:sz w:val="24"/>
          <w:szCs w:val="24"/>
        </w:rPr>
        <w:t xml:space="preserve">esignar funcionário ou colaborador de seus quadros para fazer </w:t>
      </w:r>
      <w:r>
        <w:rPr>
          <w:sz w:val="24"/>
          <w:szCs w:val="24"/>
        </w:rPr>
        <w:t>os pedidos</w:t>
      </w:r>
      <w:r w:rsidRPr="00733B98">
        <w:rPr>
          <w:sz w:val="24"/>
          <w:szCs w:val="24"/>
        </w:rPr>
        <w:t xml:space="preserve"> dos produtos </w:t>
      </w:r>
      <w:r>
        <w:rPr>
          <w:sz w:val="24"/>
          <w:szCs w:val="24"/>
        </w:rPr>
        <w:t>para a</w:t>
      </w:r>
      <w:r w:rsidRPr="00733B98">
        <w:rPr>
          <w:sz w:val="24"/>
          <w:szCs w:val="24"/>
        </w:rPr>
        <w:t xml:space="preserve"> contratada, também </w:t>
      </w:r>
      <w:r w:rsidRPr="00733B98">
        <w:rPr>
          <w:spacing w:val="-2"/>
          <w:sz w:val="24"/>
          <w:szCs w:val="24"/>
        </w:rPr>
        <w:t>promovendo a conferência com as especificações e marcas indicados na cláusula 2.2;</w:t>
      </w:r>
    </w:p>
    <w:p w14:paraId="282F4BA2" w14:textId="77777777" w:rsidR="003D5A63" w:rsidRPr="00733B98" w:rsidRDefault="003D5A63" w:rsidP="003D5A63">
      <w:pPr>
        <w:spacing w:before="60"/>
        <w:ind w:firstLine="1134"/>
        <w:jc w:val="both"/>
        <w:rPr>
          <w:sz w:val="24"/>
          <w:szCs w:val="24"/>
        </w:rPr>
      </w:pPr>
      <w:r w:rsidRPr="00733B98">
        <w:rPr>
          <w:sz w:val="24"/>
          <w:szCs w:val="24"/>
        </w:rPr>
        <w:t>b) Emitir os documentos de autorização para fornecimento, exclusivamente através de seu Presidente ou de sua Secretária Executiva;</w:t>
      </w:r>
    </w:p>
    <w:p w14:paraId="39754E02" w14:textId="77777777" w:rsidR="003D5A63" w:rsidRPr="00733B98" w:rsidRDefault="003D5A63" w:rsidP="003D5A63">
      <w:pPr>
        <w:spacing w:before="60"/>
        <w:ind w:firstLine="1134"/>
        <w:jc w:val="both"/>
        <w:rPr>
          <w:sz w:val="24"/>
          <w:szCs w:val="24"/>
        </w:rPr>
      </w:pPr>
      <w:r w:rsidRPr="00733B98">
        <w:rPr>
          <w:sz w:val="24"/>
          <w:szCs w:val="24"/>
        </w:rPr>
        <w:t>c) Fiscalizar a qualidade dos produtos fornecidos;</w:t>
      </w:r>
    </w:p>
    <w:p w14:paraId="643E797E" w14:textId="77777777" w:rsidR="003D5A63" w:rsidRPr="00733B98" w:rsidRDefault="003D5A63" w:rsidP="003D5A63">
      <w:pPr>
        <w:spacing w:before="60"/>
        <w:ind w:firstLine="1134"/>
        <w:jc w:val="both"/>
        <w:rPr>
          <w:sz w:val="24"/>
          <w:szCs w:val="24"/>
        </w:rPr>
      </w:pPr>
      <w:r w:rsidRPr="00733B98">
        <w:rPr>
          <w:sz w:val="24"/>
          <w:szCs w:val="24"/>
        </w:rPr>
        <w:t>d) Efetuar o pagamento dos produtos fornecidos de acordo com a cláusula quinta.</w:t>
      </w:r>
    </w:p>
    <w:p w14:paraId="4BC7BDA6" w14:textId="77777777" w:rsidR="003D5A63" w:rsidRDefault="003D5A63" w:rsidP="003D5A63">
      <w:pPr>
        <w:spacing w:before="120"/>
        <w:ind w:firstLine="1134"/>
        <w:jc w:val="both"/>
        <w:rPr>
          <w:sz w:val="24"/>
          <w:szCs w:val="24"/>
        </w:rPr>
      </w:pPr>
      <w:r w:rsidRPr="00733B98">
        <w:rPr>
          <w:sz w:val="24"/>
          <w:szCs w:val="24"/>
        </w:rPr>
        <w:t>3.</w:t>
      </w:r>
      <w:r>
        <w:rPr>
          <w:sz w:val="24"/>
          <w:szCs w:val="24"/>
        </w:rPr>
        <w:t>5</w:t>
      </w:r>
      <w:r w:rsidRPr="00733B98">
        <w:rPr>
          <w:sz w:val="24"/>
          <w:szCs w:val="24"/>
        </w:rPr>
        <w:t xml:space="preserve">. A contratante reserva-se o direito de não aceitar os produtos eventualmente em </w:t>
      </w:r>
      <w:r w:rsidRPr="00733B98">
        <w:rPr>
          <w:spacing w:val="-2"/>
          <w:sz w:val="24"/>
          <w:szCs w:val="24"/>
        </w:rPr>
        <w:t xml:space="preserve">desacordo com o previsto </w:t>
      </w:r>
      <w:r>
        <w:rPr>
          <w:spacing w:val="-2"/>
          <w:sz w:val="24"/>
          <w:szCs w:val="24"/>
        </w:rPr>
        <w:t xml:space="preserve">no Termo de Referência e na proposta da contratada, </w:t>
      </w:r>
      <w:r w:rsidRPr="00733B98">
        <w:rPr>
          <w:spacing w:val="-2"/>
          <w:sz w:val="24"/>
          <w:szCs w:val="24"/>
        </w:rPr>
        <w:t xml:space="preserve">ou com qualidade </w:t>
      </w:r>
      <w:r w:rsidRPr="00733B98">
        <w:rPr>
          <w:spacing w:val="-2"/>
          <w:sz w:val="24"/>
          <w:szCs w:val="24"/>
        </w:rPr>
        <w:lastRenderedPageBreak/>
        <w:t>deficiente, podendo</w:t>
      </w:r>
      <w:r w:rsidRPr="00733B98">
        <w:rPr>
          <w:sz w:val="24"/>
          <w:szCs w:val="24"/>
        </w:rPr>
        <w:t xml:space="preserve"> cancelar o contrato e aplicar as penalidades cabíveis, em caso de falhas recorrentes.</w:t>
      </w:r>
    </w:p>
    <w:p w14:paraId="48C37234" w14:textId="77777777" w:rsidR="003D5A63" w:rsidRDefault="003D5A63" w:rsidP="003D5A63">
      <w:pPr>
        <w:pStyle w:val="Corpodetexto21"/>
        <w:tabs>
          <w:tab w:val="left" w:pos="709"/>
        </w:tabs>
        <w:spacing w:before="240"/>
        <w:ind w:firstLine="1134"/>
        <w:jc w:val="left"/>
        <w:rPr>
          <w:rFonts w:ascii="Times New Roman" w:hAnsi="Times New Roman"/>
          <w:b/>
          <w:caps/>
          <w:szCs w:val="24"/>
          <w:u w:val="single"/>
        </w:rPr>
      </w:pPr>
      <w:r w:rsidRPr="00733B98">
        <w:rPr>
          <w:rFonts w:ascii="Times New Roman" w:hAnsi="Times New Roman"/>
          <w:b/>
          <w:caps/>
          <w:szCs w:val="24"/>
        </w:rPr>
        <w:t xml:space="preserve">4 – </w:t>
      </w:r>
      <w:r w:rsidRPr="00733B98">
        <w:rPr>
          <w:rFonts w:ascii="Times New Roman" w:hAnsi="Times New Roman"/>
          <w:b/>
          <w:caps/>
          <w:szCs w:val="24"/>
          <w:u w:val="single"/>
        </w:rPr>
        <w:t>DO PRAZO DE VIGÊNCIA</w:t>
      </w:r>
    </w:p>
    <w:p w14:paraId="2BFFE07D" w14:textId="77777777" w:rsidR="003D5A63" w:rsidRPr="00733B98" w:rsidRDefault="003D5A63" w:rsidP="003D5A63">
      <w:pPr>
        <w:pStyle w:val="Corpodetexto21"/>
        <w:tabs>
          <w:tab w:val="left" w:pos="709"/>
        </w:tabs>
        <w:spacing w:before="240"/>
        <w:ind w:firstLine="1134"/>
        <w:jc w:val="left"/>
        <w:rPr>
          <w:rFonts w:ascii="Times New Roman" w:hAnsi="Times New Roman"/>
          <w:b/>
          <w:caps/>
          <w:szCs w:val="24"/>
        </w:rPr>
      </w:pPr>
    </w:p>
    <w:p w14:paraId="0D011A1F" w14:textId="77777777" w:rsidR="003D5A63" w:rsidRDefault="003D5A63" w:rsidP="003D5A63">
      <w:pPr>
        <w:spacing w:before="120"/>
        <w:ind w:firstLine="1134"/>
        <w:jc w:val="both"/>
        <w:rPr>
          <w:sz w:val="24"/>
          <w:szCs w:val="24"/>
        </w:rPr>
      </w:pPr>
      <w:r w:rsidRPr="00733B98">
        <w:rPr>
          <w:sz w:val="24"/>
          <w:szCs w:val="24"/>
        </w:rPr>
        <w:t xml:space="preserve">4.1. Este contrato terá vigência </w:t>
      </w:r>
      <w:r>
        <w:rPr>
          <w:sz w:val="24"/>
          <w:szCs w:val="24"/>
        </w:rPr>
        <w:t xml:space="preserve">pelo prazo de 12 (doze) meses, abrangendo o </w:t>
      </w:r>
      <w:r w:rsidRPr="00733B98">
        <w:rPr>
          <w:sz w:val="24"/>
          <w:szCs w:val="24"/>
        </w:rPr>
        <w:t xml:space="preserve">período de ___ </w:t>
      </w:r>
      <w:proofErr w:type="spellStart"/>
      <w:r w:rsidRPr="00733B98">
        <w:rPr>
          <w:sz w:val="24"/>
          <w:szCs w:val="24"/>
        </w:rPr>
        <w:t>de</w:t>
      </w:r>
      <w:proofErr w:type="spellEnd"/>
      <w:r w:rsidRPr="00733B98">
        <w:rPr>
          <w:sz w:val="24"/>
          <w:szCs w:val="24"/>
        </w:rPr>
        <w:t xml:space="preserve"> ______ </w:t>
      </w:r>
      <w:proofErr w:type="spellStart"/>
      <w:r w:rsidRPr="00733B98">
        <w:rPr>
          <w:sz w:val="24"/>
          <w:szCs w:val="24"/>
        </w:rPr>
        <w:t>de</w:t>
      </w:r>
      <w:proofErr w:type="spellEnd"/>
      <w:r w:rsidRPr="00733B98">
        <w:rPr>
          <w:sz w:val="24"/>
          <w:szCs w:val="24"/>
        </w:rPr>
        <w:t xml:space="preserve"> 20</w:t>
      </w:r>
      <w:r>
        <w:rPr>
          <w:sz w:val="24"/>
          <w:szCs w:val="24"/>
        </w:rPr>
        <w:t>24</w:t>
      </w:r>
      <w:r w:rsidRPr="00733B98">
        <w:rPr>
          <w:sz w:val="24"/>
          <w:szCs w:val="24"/>
        </w:rPr>
        <w:t xml:space="preserve"> até __ de ________ </w:t>
      </w:r>
      <w:proofErr w:type="spellStart"/>
      <w:r w:rsidRPr="00733B98">
        <w:rPr>
          <w:sz w:val="24"/>
          <w:szCs w:val="24"/>
        </w:rPr>
        <w:t>de</w:t>
      </w:r>
      <w:proofErr w:type="spellEnd"/>
      <w:r w:rsidRPr="00733B98">
        <w:rPr>
          <w:sz w:val="24"/>
          <w:szCs w:val="24"/>
        </w:rPr>
        <w:t xml:space="preserve"> 20</w:t>
      </w:r>
      <w:r>
        <w:rPr>
          <w:sz w:val="24"/>
          <w:szCs w:val="24"/>
        </w:rPr>
        <w:t>25</w:t>
      </w:r>
      <w:r w:rsidRPr="00733B98">
        <w:rPr>
          <w:sz w:val="24"/>
          <w:szCs w:val="24"/>
        </w:rPr>
        <w:t>, podendo ser prorrogado sucessivamente, respeitada a vigência máxima de 10 (dez) anos, desde que a contratante comprove que as condições e o preço permanecem vantajosos para a Administração, tudo nos termos do art. 107 da Lei 14.133/2021.</w:t>
      </w:r>
    </w:p>
    <w:p w14:paraId="7E53D9F2" w14:textId="77777777" w:rsidR="003D5A63" w:rsidRDefault="003D5A63" w:rsidP="003D5A63">
      <w:pPr>
        <w:spacing w:before="240"/>
        <w:ind w:firstLine="1134"/>
        <w:rPr>
          <w:b/>
          <w:caps/>
          <w:sz w:val="24"/>
          <w:szCs w:val="24"/>
          <w:u w:val="single"/>
        </w:rPr>
      </w:pPr>
      <w:r w:rsidRPr="00733B98">
        <w:rPr>
          <w:b/>
          <w:caps/>
          <w:sz w:val="24"/>
          <w:szCs w:val="24"/>
        </w:rPr>
        <w:t xml:space="preserve">5 - </w:t>
      </w:r>
      <w:r w:rsidRPr="00733B98">
        <w:rPr>
          <w:b/>
          <w:caps/>
          <w:sz w:val="24"/>
          <w:szCs w:val="24"/>
          <w:u w:val="single"/>
        </w:rPr>
        <w:t>Do valor e da FORMA DE PAGAMENTO</w:t>
      </w:r>
    </w:p>
    <w:p w14:paraId="6C577954" w14:textId="77777777" w:rsidR="003D5A63" w:rsidRPr="00733B98" w:rsidRDefault="003D5A63" w:rsidP="003D5A63">
      <w:pPr>
        <w:spacing w:before="240"/>
        <w:ind w:firstLine="1134"/>
        <w:rPr>
          <w:b/>
          <w:caps/>
          <w:sz w:val="24"/>
          <w:szCs w:val="24"/>
        </w:rPr>
      </w:pPr>
    </w:p>
    <w:p w14:paraId="71DD0C13" w14:textId="77777777" w:rsidR="003D5A63" w:rsidRPr="00733B98" w:rsidRDefault="003D5A63" w:rsidP="003D5A63">
      <w:pPr>
        <w:spacing w:before="120"/>
        <w:ind w:firstLine="1134"/>
        <w:jc w:val="both"/>
        <w:rPr>
          <w:sz w:val="24"/>
          <w:szCs w:val="24"/>
        </w:rPr>
      </w:pPr>
      <w:r w:rsidRPr="00733B98">
        <w:rPr>
          <w:sz w:val="24"/>
          <w:szCs w:val="24"/>
        </w:rPr>
        <w:t xml:space="preserve">5.1. </w:t>
      </w:r>
      <w:bookmarkStart w:id="1" w:name="_Hlk171527319"/>
      <w:r w:rsidRPr="00733B98">
        <w:rPr>
          <w:sz w:val="24"/>
          <w:szCs w:val="24"/>
        </w:rPr>
        <w:t>Os pagamentos serão efetuados</w:t>
      </w:r>
      <w:r>
        <w:rPr>
          <w:sz w:val="24"/>
          <w:szCs w:val="24"/>
        </w:rPr>
        <w:t xml:space="preserve"> por fornecimento ou por mês</w:t>
      </w:r>
      <w:r w:rsidRPr="00733B98">
        <w:rPr>
          <w:sz w:val="24"/>
          <w:szCs w:val="24"/>
        </w:rPr>
        <w:t xml:space="preserve">, mediante a apuração do fornecimento </w:t>
      </w:r>
      <w:r>
        <w:rPr>
          <w:sz w:val="24"/>
          <w:szCs w:val="24"/>
        </w:rPr>
        <w:t xml:space="preserve">do período </w:t>
      </w:r>
      <w:r w:rsidRPr="00733B98">
        <w:rPr>
          <w:sz w:val="24"/>
          <w:szCs w:val="24"/>
        </w:rPr>
        <w:t>anterior, demonstrado através de planilha levantada pela contratada e conferida pela contratante. Aprovada a planilha, caberá à contratada emitir a respectiva nota fiscal de venda, conforme a quantidade e variedade de produtos fornecidos.</w:t>
      </w:r>
      <w:bookmarkEnd w:id="1"/>
    </w:p>
    <w:p w14:paraId="48253C26" w14:textId="77777777" w:rsidR="003D5A63" w:rsidRPr="00733B98" w:rsidRDefault="003D5A63" w:rsidP="003D5A63">
      <w:pPr>
        <w:spacing w:before="120"/>
        <w:ind w:firstLine="1134"/>
        <w:jc w:val="both"/>
        <w:rPr>
          <w:sz w:val="24"/>
          <w:szCs w:val="24"/>
        </w:rPr>
      </w:pPr>
      <w:r w:rsidRPr="00733B98">
        <w:rPr>
          <w:sz w:val="24"/>
          <w:szCs w:val="24"/>
        </w:rPr>
        <w:t>5.2. Os pagamentos deverão ser realizados pela contratante no prazo de até 3 (três) dias úteis após a entrega das respectivas notas fiscais, desde que comprovada a sua adequação com a planilha e os comprovantes de fornecimento. Caso seja constatado algum erro, desconformidade ou qualquer outro problema com a emissão da nota fiscal, a mesma deverá ser substituída e o prazo de pagamento recomeçará a contar da data de sua reapresentação.</w:t>
      </w:r>
    </w:p>
    <w:p w14:paraId="57815266" w14:textId="77777777" w:rsidR="003D5A63" w:rsidRPr="00733B98" w:rsidRDefault="003D5A63" w:rsidP="003D5A63">
      <w:pPr>
        <w:spacing w:before="120"/>
        <w:ind w:firstLine="1134"/>
        <w:jc w:val="both"/>
        <w:rPr>
          <w:sz w:val="24"/>
          <w:szCs w:val="24"/>
        </w:rPr>
      </w:pPr>
      <w:r w:rsidRPr="00733B98">
        <w:rPr>
          <w:sz w:val="24"/>
          <w:szCs w:val="24"/>
        </w:rPr>
        <w:t>5.3. As notas fiscais que forem entregues sem a comprovação do fornecimento serão recusadas e não pagas.</w:t>
      </w:r>
    </w:p>
    <w:p w14:paraId="1742EFAB" w14:textId="77777777" w:rsidR="003D5A63" w:rsidRPr="00733B98" w:rsidRDefault="003D5A63" w:rsidP="003D5A63">
      <w:pPr>
        <w:spacing w:before="120"/>
        <w:ind w:firstLine="1134"/>
        <w:jc w:val="both"/>
        <w:rPr>
          <w:sz w:val="24"/>
          <w:szCs w:val="24"/>
        </w:rPr>
      </w:pPr>
      <w:r w:rsidRPr="00733B98">
        <w:rPr>
          <w:sz w:val="24"/>
          <w:szCs w:val="24"/>
        </w:rPr>
        <w:t>5.4. O cálculo do valor dos produtos fornecidos será feito com base nos valores unitários discriminados na cláusula 2.2 deste contrato.</w:t>
      </w:r>
    </w:p>
    <w:p w14:paraId="7DF13A13" w14:textId="77777777" w:rsidR="003D5A63" w:rsidRPr="00733B98" w:rsidRDefault="003D5A63" w:rsidP="003D5A63">
      <w:pPr>
        <w:spacing w:before="120"/>
        <w:ind w:firstLine="1134"/>
        <w:jc w:val="both"/>
        <w:rPr>
          <w:sz w:val="24"/>
          <w:szCs w:val="24"/>
        </w:rPr>
      </w:pPr>
      <w:r w:rsidRPr="00733A48">
        <w:rPr>
          <w:sz w:val="24"/>
          <w:szCs w:val="24"/>
        </w:rPr>
        <w:t>5.5. Os preços contratados são fixos e irreajustáveis ao longo da vigência deste contrato, sendo vedada a majoração do preço unitário de qualquer dos produtos, ressalvada a hipótese de reajuste de que trata a cláusula 7 e a hipótese de reequilíbrio econômico-financeiro, nos termos do art. 124, inciso II, alínea “d”, da Lei 14.133/2021, devidamente comprovada mediante notas fiscais ou outros documentos hábeis, notadamente na hipótese de variações atípicas e significativas do preço de custo dos produtos para a contratada, considerando-se tais variações como fatos imprevisíveis.</w:t>
      </w:r>
    </w:p>
    <w:p w14:paraId="2A4DEBA1" w14:textId="77777777" w:rsidR="003D5A63" w:rsidRPr="00733B98" w:rsidRDefault="003D5A63" w:rsidP="003D5A63">
      <w:pPr>
        <w:spacing w:before="120"/>
        <w:ind w:firstLine="1134"/>
        <w:jc w:val="both"/>
        <w:rPr>
          <w:sz w:val="24"/>
          <w:szCs w:val="24"/>
        </w:rPr>
      </w:pPr>
      <w:r w:rsidRPr="00733B98">
        <w:rPr>
          <w:sz w:val="24"/>
          <w:szCs w:val="24"/>
        </w:rPr>
        <w:t>5.6. Em face dos quantitativos e valores indicados no item 2.2, o presente contrato fica estimado no valor global de R$ ______ (_____________).</w:t>
      </w:r>
    </w:p>
    <w:p w14:paraId="0A555BBB" w14:textId="77777777" w:rsidR="003D5A63" w:rsidRDefault="003D5A63" w:rsidP="003D5A63">
      <w:pPr>
        <w:spacing w:before="120"/>
        <w:ind w:firstLine="1134"/>
        <w:jc w:val="both"/>
        <w:rPr>
          <w:sz w:val="24"/>
          <w:szCs w:val="24"/>
        </w:rPr>
      </w:pPr>
      <w:r w:rsidRPr="00733B98">
        <w:rPr>
          <w:sz w:val="24"/>
          <w:szCs w:val="24"/>
        </w:rPr>
        <w:t>5.7. No valor global indicado na cláusula 5.6 e nos valores unitários indicados na cláusula 2.2 estão incluídas todas as despesas ordinárias diretas e indiretas decorrentes do fornecimento ora contratado, inclusive tributos, encargos sociais, trabalhistas, previdenciários, fiscais e comerciais incidentes, seguros</w:t>
      </w:r>
      <w:r>
        <w:rPr>
          <w:sz w:val="24"/>
          <w:szCs w:val="24"/>
        </w:rPr>
        <w:t>, fretes e despesas de entrega,</w:t>
      </w:r>
      <w:r w:rsidRPr="00733B98">
        <w:rPr>
          <w:sz w:val="24"/>
          <w:szCs w:val="24"/>
        </w:rPr>
        <w:t xml:space="preserve"> e outros </w:t>
      </w:r>
      <w:r>
        <w:rPr>
          <w:sz w:val="24"/>
          <w:szCs w:val="24"/>
        </w:rPr>
        <w:t xml:space="preserve">custos </w:t>
      </w:r>
      <w:r w:rsidRPr="00733B98">
        <w:rPr>
          <w:sz w:val="24"/>
          <w:szCs w:val="24"/>
        </w:rPr>
        <w:t>necessários ao cumprimento integral do objeto desta contratação.</w:t>
      </w:r>
    </w:p>
    <w:p w14:paraId="07ACB90E" w14:textId="77777777" w:rsidR="003D5A63" w:rsidRDefault="003D5A63" w:rsidP="003D5A63">
      <w:pPr>
        <w:spacing w:before="200"/>
        <w:ind w:firstLine="1134"/>
        <w:rPr>
          <w:b/>
          <w:caps/>
          <w:sz w:val="24"/>
          <w:szCs w:val="24"/>
        </w:rPr>
      </w:pPr>
      <w:r w:rsidRPr="00733B98">
        <w:rPr>
          <w:b/>
          <w:caps/>
          <w:sz w:val="24"/>
          <w:szCs w:val="24"/>
        </w:rPr>
        <w:t xml:space="preserve">6 – </w:t>
      </w:r>
      <w:r w:rsidRPr="00733B98">
        <w:rPr>
          <w:b/>
          <w:caps/>
          <w:sz w:val="24"/>
          <w:szCs w:val="24"/>
          <w:u w:val="single"/>
        </w:rPr>
        <w:t>DA DOTAÇÃO ORÇAMENTÁRIA</w:t>
      </w:r>
      <w:r w:rsidRPr="00733B98">
        <w:rPr>
          <w:b/>
          <w:caps/>
          <w:sz w:val="24"/>
          <w:szCs w:val="24"/>
        </w:rPr>
        <w:t>:</w:t>
      </w:r>
    </w:p>
    <w:p w14:paraId="5FAA0085" w14:textId="77777777" w:rsidR="003D5A63" w:rsidRPr="00733B98" w:rsidRDefault="003D5A63" w:rsidP="003D5A63">
      <w:pPr>
        <w:spacing w:before="200"/>
        <w:ind w:firstLine="1134"/>
        <w:rPr>
          <w:b/>
          <w:caps/>
          <w:sz w:val="24"/>
          <w:szCs w:val="24"/>
        </w:rPr>
      </w:pPr>
    </w:p>
    <w:p w14:paraId="0843F055" w14:textId="77777777" w:rsidR="003D5A63" w:rsidRPr="00733B98" w:rsidRDefault="003D5A63" w:rsidP="003D5A63">
      <w:pPr>
        <w:spacing w:before="120"/>
        <w:ind w:firstLine="1134"/>
        <w:jc w:val="both"/>
        <w:rPr>
          <w:sz w:val="24"/>
          <w:szCs w:val="24"/>
        </w:rPr>
      </w:pPr>
      <w:r w:rsidRPr="00733B98">
        <w:rPr>
          <w:spacing w:val="-4"/>
          <w:sz w:val="24"/>
          <w:szCs w:val="24"/>
        </w:rPr>
        <w:lastRenderedPageBreak/>
        <w:t>6.1. As despesas decorrentes da execução deste contrato correrão por conta da seguinte</w:t>
      </w:r>
      <w:r w:rsidRPr="00733B98">
        <w:rPr>
          <w:sz w:val="24"/>
          <w:szCs w:val="24"/>
        </w:rPr>
        <w:t xml:space="preserve"> dotação do orçamento vigente da Câmara Municipal de Passa Vinte no exercício de 2024:</w:t>
      </w:r>
    </w:p>
    <w:p w14:paraId="3167A0BB" w14:textId="77777777" w:rsidR="003D5A63" w:rsidRPr="00427CF9" w:rsidRDefault="003D5A63" w:rsidP="003D5A63">
      <w:pPr>
        <w:spacing w:before="80"/>
        <w:ind w:firstLine="1134"/>
        <w:jc w:val="both"/>
        <w:rPr>
          <w:sz w:val="24"/>
          <w:szCs w:val="24"/>
        </w:rPr>
      </w:pPr>
      <w:r w:rsidRPr="00427CF9">
        <w:rPr>
          <w:sz w:val="24"/>
          <w:szCs w:val="24"/>
        </w:rPr>
        <w:t>01.031.001.2</w:t>
      </w:r>
      <w:r>
        <w:rPr>
          <w:sz w:val="24"/>
          <w:szCs w:val="24"/>
        </w:rPr>
        <w:t>.0</w:t>
      </w:r>
      <w:r w:rsidRPr="00427CF9">
        <w:rPr>
          <w:sz w:val="24"/>
          <w:szCs w:val="24"/>
        </w:rPr>
        <w:t>003 – Desenvolvimento da Secretaria e Controle Interno</w:t>
      </w:r>
    </w:p>
    <w:p w14:paraId="6F8DF415" w14:textId="77777777" w:rsidR="003D5A63" w:rsidRDefault="003D5A63" w:rsidP="003D5A63">
      <w:pPr>
        <w:spacing w:line="264" w:lineRule="auto"/>
        <w:ind w:firstLine="1134"/>
        <w:jc w:val="both"/>
        <w:rPr>
          <w:sz w:val="24"/>
          <w:szCs w:val="24"/>
        </w:rPr>
      </w:pPr>
      <w:r w:rsidRPr="008F4C90">
        <w:rPr>
          <w:sz w:val="24"/>
          <w:szCs w:val="24"/>
        </w:rPr>
        <w:t>3.3.90.30 – Material de Consumo</w:t>
      </w:r>
    </w:p>
    <w:p w14:paraId="33D9B4C7" w14:textId="77777777" w:rsidR="003D5A63" w:rsidRDefault="003D5A63" w:rsidP="003D5A63">
      <w:pPr>
        <w:spacing w:before="300"/>
        <w:ind w:left="1134"/>
        <w:jc w:val="both"/>
        <w:rPr>
          <w:b/>
          <w:bCs/>
          <w:caps/>
          <w:sz w:val="24"/>
          <w:szCs w:val="24"/>
        </w:rPr>
      </w:pPr>
      <w:r w:rsidRPr="00733B98">
        <w:rPr>
          <w:b/>
          <w:bCs/>
          <w:caps/>
          <w:sz w:val="24"/>
          <w:szCs w:val="24"/>
        </w:rPr>
        <w:t xml:space="preserve">7 – </w:t>
      </w:r>
      <w:r w:rsidRPr="00733B98">
        <w:rPr>
          <w:b/>
          <w:bCs/>
          <w:caps/>
          <w:sz w:val="24"/>
          <w:szCs w:val="24"/>
          <w:u w:val="single"/>
        </w:rPr>
        <w:t>DO REAJUSTamento de preços</w:t>
      </w:r>
      <w:r w:rsidRPr="00733B98">
        <w:rPr>
          <w:b/>
          <w:bCs/>
          <w:caps/>
          <w:sz w:val="24"/>
          <w:szCs w:val="24"/>
        </w:rPr>
        <w:t>:</w:t>
      </w:r>
    </w:p>
    <w:p w14:paraId="645104D9" w14:textId="77777777" w:rsidR="003D5A63" w:rsidRPr="00733B98" w:rsidRDefault="003D5A63" w:rsidP="003D5A63">
      <w:pPr>
        <w:spacing w:before="300"/>
        <w:ind w:left="1134"/>
        <w:jc w:val="both"/>
        <w:rPr>
          <w:b/>
          <w:bCs/>
          <w:caps/>
          <w:sz w:val="24"/>
          <w:szCs w:val="24"/>
        </w:rPr>
      </w:pPr>
    </w:p>
    <w:p w14:paraId="41F9068B" w14:textId="77777777" w:rsidR="003D5A63" w:rsidRPr="00733B98" w:rsidRDefault="003D5A63" w:rsidP="003D5A63">
      <w:pPr>
        <w:spacing w:before="120"/>
        <w:ind w:firstLine="1134"/>
        <w:jc w:val="both"/>
        <w:rPr>
          <w:sz w:val="24"/>
          <w:szCs w:val="24"/>
        </w:rPr>
      </w:pPr>
      <w:bookmarkStart w:id="2" w:name="art92vi"/>
      <w:bookmarkEnd w:id="2"/>
      <w:r w:rsidRPr="00733B98">
        <w:rPr>
          <w:sz w:val="24"/>
          <w:szCs w:val="24"/>
        </w:rPr>
        <w:t>7.1. Os preços unitários inicialmente contratados são fixos e irreajustáveis no prazo de 01 (um) ano, contado da data do orçamento estimado. Após este interregno, na hipótese de prorrogação do contrato, os preços unitários poderão</w:t>
      </w:r>
      <w:r>
        <w:rPr>
          <w:sz w:val="24"/>
          <w:szCs w:val="24"/>
        </w:rPr>
        <w:t xml:space="preserve"> ser</w:t>
      </w:r>
      <w:r w:rsidRPr="00733B98">
        <w:rPr>
          <w:sz w:val="24"/>
          <w:szCs w:val="24"/>
        </w:rPr>
        <w:t xml:space="preserve"> reajustados, a pedido da contratada, mediante a aplicação do Índice Nacional de Preços ao Consumidor Amplo – IPCA.</w:t>
      </w:r>
    </w:p>
    <w:p w14:paraId="097CCA95" w14:textId="77777777" w:rsidR="003D5A63" w:rsidRPr="00733B98" w:rsidRDefault="003D5A63" w:rsidP="003D5A63">
      <w:pPr>
        <w:spacing w:before="120"/>
        <w:ind w:firstLine="1134"/>
        <w:jc w:val="both"/>
        <w:rPr>
          <w:sz w:val="24"/>
          <w:szCs w:val="24"/>
        </w:rPr>
      </w:pPr>
      <w:r w:rsidRPr="00733B98">
        <w:rPr>
          <w:sz w:val="24"/>
          <w:szCs w:val="24"/>
        </w:rPr>
        <w:t>7.2. Nos reajustes subsequentes ao primeiro, se for o caso, o interregno mínimo de 01 (um) ano será contado a partir dos efeitos financeiros do último reajuste.</w:t>
      </w:r>
    </w:p>
    <w:p w14:paraId="13745F91" w14:textId="77777777" w:rsidR="003D5A63" w:rsidRDefault="003D5A63" w:rsidP="003D5A63">
      <w:pPr>
        <w:spacing w:before="120"/>
        <w:ind w:firstLine="1134"/>
        <w:jc w:val="both"/>
        <w:rPr>
          <w:sz w:val="24"/>
          <w:szCs w:val="24"/>
        </w:rPr>
      </w:pPr>
      <w:r w:rsidRPr="00733B98">
        <w:rPr>
          <w:sz w:val="24"/>
          <w:szCs w:val="24"/>
        </w:rPr>
        <w:t>7.3. Os reajustes, quando aplicados, serão realizados por apostilamento.</w:t>
      </w:r>
    </w:p>
    <w:p w14:paraId="7283024F" w14:textId="77777777" w:rsidR="003D5A63" w:rsidRDefault="003D5A63" w:rsidP="003D5A63">
      <w:pPr>
        <w:spacing w:before="240"/>
        <w:ind w:firstLine="1134"/>
        <w:rPr>
          <w:b/>
          <w:caps/>
          <w:sz w:val="24"/>
          <w:szCs w:val="24"/>
        </w:rPr>
      </w:pPr>
      <w:r w:rsidRPr="00733B98">
        <w:rPr>
          <w:b/>
          <w:caps/>
          <w:sz w:val="24"/>
          <w:szCs w:val="24"/>
        </w:rPr>
        <w:t xml:space="preserve">8 – </w:t>
      </w:r>
      <w:r w:rsidRPr="00733B98">
        <w:rPr>
          <w:b/>
          <w:caps/>
          <w:sz w:val="24"/>
          <w:szCs w:val="24"/>
          <w:u w:val="single"/>
        </w:rPr>
        <w:t>Da ALTERAÇÃO E EXTINÇÃO DO CONTRATO</w:t>
      </w:r>
      <w:r w:rsidRPr="00733B98">
        <w:rPr>
          <w:b/>
          <w:caps/>
          <w:sz w:val="24"/>
          <w:szCs w:val="24"/>
        </w:rPr>
        <w:t>:</w:t>
      </w:r>
    </w:p>
    <w:p w14:paraId="28EFA68C" w14:textId="77777777" w:rsidR="003D5A63" w:rsidRPr="00733B98" w:rsidRDefault="003D5A63" w:rsidP="003D5A63">
      <w:pPr>
        <w:spacing w:before="240"/>
        <w:ind w:firstLine="1134"/>
        <w:rPr>
          <w:b/>
          <w:caps/>
          <w:sz w:val="24"/>
          <w:szCs w:val="24"/>
        </w:rPr>
      </w:pPr>
    </w:p>
    <w:p w14:paraId="26FC793A" w14:textId="77777777" w:rsidR="003D5A63" w:rsidRPr="00733B98" w:rsidRDefault="003D5A63" w:rsidP="003D5A63">
      <w:pPr>
        <w:spacing w:before="160"/>
        <w:ind w:firstLine="1134"/>
        <w:jc w:val="both"/>
        <w:rPr>
          <w:sz w:val="24"/>
          <w:szCs w:val="24"/>
        </w:rPr>
      </w:pPr>
      <w:r w:rsidRPr="00733B98">
        <w:rPr>
          <w:sz w:val="24"/>
          <w:szCs w:val="24"/>
        </w:rPr>
        <w:t>8.1. O presente contrato poderá ser alterado, com as devidas justificativas, nos casos previstos nos artigos 124 e seguintes da Lei 14.133/2021.</w:t>
      </w:r>
    </w:p>
    <w:p w14:paraId="3EC36888" w14:textId="77777777" w:rsidR="003D5A63" w:rsidRDefault="003D5A63" w:rsidP="003D5A63">
      <w:pPr>
        <w:spacing w:before="120"/>
        <w:ind w:firstLine="1134"/>
        <w:jc w:val="both"/>
        <w:rPr>
          <w:sz w:val="24"/>
          <w:szCs w:val="24"/>
        </w:rPr>
      </w:pPr>
      <w:r w:rsidRPr="00733B98">
        <w:rPr>
          <w:sz w:val="24"/>
          <w:szCs w:val="24"/>
        </w:rPr>
        <w:t>8.2. Constituirão motivos para extinção deste contrato, a ser formalmente motivada nos autos do processo, assegurados o contraditório e a ampla defesa, as situações previstas nos artigos 137 e seguintes da Lei 14.133/2021.</w:t>
      </w:r>
    </w:p>
    <w:p w14:paraId="698E07AA" w14:textId="77777777" w:rsidR="003D5A63" w:rsidRDefault="003D5A63" w:rsidP="003D5A63">
      <w:pPr>
        <w:spacing w:before="240"/>
        <w:ind w:firstLine="1134"/>
        <w:rPr>
          <w:b/>
          <w:caps/>
          <w:sz w:val="24"/>
          <w:szCs w:val="24"/>
        </w:rPr>
      </w:pPr>
      <w:r w:rsidRPr="00733B98">
        <w:rPr>
          <w:b/>
          <w:caps/>
          <w:sz w:val="24"/>
          <w:szCs w:val="24"/>
        </w:rPr>
        <w:t xml:space="preserve">9 – </w:t>
      </w:r>
      <w:r w:rsidRPr="00733B98">
        <w:rPr>
          <w:b/>
          <w:caps/>
          <w:sz w:val="24"/>
          <w:szCs w:val="24"/>
          <w:u w:val="single"/>
        </w:rPr>
        <w:t>Da FISCALIZAÇÃO</w:t>
      </w:r>
      <w:r w:rsidRPr="00733B98">
        <w:rPr>
          <w:b/>
          <w:caps/>
          <w:sz w:val="24"/>
          <w:szCs w:val="24"/>
        </w:rPr>
        <w:t>:</w:t>
      </w:r>
    </w:p>
    <w:p w14:paraId="2ED30031" w14:textId="77777777" w:rsidR="003D5A63" w:rsidRPr="00733B98" w:rsidRDefault="003D5A63" w:rsidP="003D5A63">
      <w:pPr>
        <w:spacing w:before="240"/>
        <w:ind w:firstLine="1134"/>
        <w:rPr>
          <w:b/>
          <w:caps/>
          <w:sz w:val="24"/>
          <w:szCs w:val="24"/>
          <w:u w:val="single"/>
        </w:rPr>
      </w:pPr>
    </w:p>
    <w:p w14:paraId="08C8F1EF" w14:textId="77777777" w:rsidR="003D5A63" w:rsidRPr="00733B98" w:rsidRDefault="003D5A63" w:rsidP="003D5A63">
      <w:pPr>
        <w:spacing w:before="160"/>
        <w:ind w:firstLine="1134"/>
        <w:jc w:val="both"/>
        <w:rPr>
          <w:sz w:val="24"/>
          <w:szCs w:val="24"/>
        </w:rPr>
      </w:pPr>
      <w:r w:rsidRPr="00733B98">
        <w:rPr>
          <w:sz w:val="24"/>
          <w:szCs w:val="24"/>
        </w:rPr>
        <w:t>9.1. A fiscalização do cumprimento do objeto deste contrato será exercida pelo Presidente e pela Secretária Executiva da contratante, à qual competirá manter um registro próprio com todas as ocorrências relacionadas à execução do contrato, e informar ao Presidente em tempo hábil para a adoção das medidas convenientes, as situações que demandarem decisão ou providência que ultrapasse sua competência (conf. art. 117 da Lei nº 14.133/2021).</w:t>
      </w:r>
    </w:p>
    <w:p w14:paraId="1FF603E4" w14:textId="77777777" w:rsidR="003D5A63" w:rsidRDefault="003D5A63" w:rsidP="003D5A63">
      <w:pPr>
        <w:spacing w:before="120"/>
        <w:ind w:firstLine="1134"/>
        <w:jc w:val="both"/>
        <w:rPr>
          <w:sz w:val="24"/>
          <w:szCs w:val="24"/>
        </w:rPr>
      </w:pPr>
      <w:r w:rsidRPr="00733B98">
        <w:rPr>
          <w:sz w:val="24"/>
          <w:szCs w:val="24"/>
        </w:rPr>
        <w:t>9.2. A realização da fiscalização não exclui nem reduz a responsabilidade da contratada, inclusive perante terceiros, por qualquer irregularidade por ela praticada ou por seus agentes na execução do contrato.</w:t>
      </w:r>
    </w:p>
    <w:p w14:paraId="3BFFFFCB" w14:textId="77777777" w:rsidR="003D5A63" w:rsidRDefault="003D5A63" w:rsidP="003D5A63">
      <w:pPr>
        <w:spacing w:before="240"/>
        <w:ind w:firstLine="1134"/>
        <w:rPr>
          <w:b/>
          <w:caps/>
          <w:sz w:val="24"/>
          <w:szCs w:val="24"/>
        </w:rPr>
      </w:pPr>
      <w:r w:rsidRPr="00733B98">
        <w:rPr>
          <w:b/>
          <w:caps/>
          <w:sz w:val="24"/>
          <w:szCs w:val="24"/>
        </w:rPr>
        <w:t xml:space="preserve">10 – </w:t>
      </w:r>
      <w:r w:rsidRPr="00733B98">
        <w:rPr>
          <w:b/>
          <w:caps/>
          <w:sz w:val="24"/>
          <w:szCs w:val="24"/>
          <w:u w:val="single"/>
        </w:rPr>
        <w:t>DAS SANÇÕES E PENALIDADES</w:t>
      </w:r>
      <w:r w:rsidRPr="00733B98">
        <w:rPr>
          <w:b/>
          <w:caps/>
          <w:sz w:val="24"/>
          <w:szCs w:val="24"/>
        </w:rPr>
        <w:t>:</w:t>
      </w:r>
    </w:p>
    <w:p w14:paraId="261E357E" w14:textId="77777777" w:rsidR="003D5A63" w:rsidRPr="00733B98" w:rsidRDefault="003D5A63" w:rsidP="003D5A63">
      <w:pPr>
        <w:spacing w:before="240"/>
        <w:ind w:firstLine="1134"/>
        <w:rPr>
          <w:b/>
          <w:caps/>
          <w:sz w:val="24"/>
          <w:szCs w:val="24"/>
        </w:rPr>
      </w:pPr>
    </w:p>
    <w:p w14:paraId="6704F0E6" w14:textId="77777777" w:rsidR="003D5A63" w:rsidRPr="00733B98" w:rsidRDefault="003D5A63" w:rsidP="003D5A63">
      <w:pPr>
        <w:spacing w:before="160"/>
        <w:ind w:firstLine="1134"/>
        <w:jc w:val="both"/>
        <w:rPr>
          <w:sz w:val="24"/>
          <w:szCs w:val="24"/>
        </w:rPr>
      </w:pPr>
      <w:r w:rsidRPr="00733B98">
        <w:rPr>
          <w:sz w:val="24"/>
          <w:szCs w:val="24"/>
        </w:rPr>
        <w:t>9.1. Constitui infração administrativa a prática de qualquer das hipóteses previstas no art. 155 da Lei nº 14.133/2021, notadamente as seguintes:</w:t>
      </w:r>
    </w:p>
    <w:p w14:paraId="439AA5CF" w14:textId="77777777" w:rsidR="003D5A63" w:rsidRPr="00733B98" w:rsidRDefault="003D5A63" w:rsidP="003D5A63">
      <w:pPr>
        <w:spacing w:before="80"/>
        <w:ind w:left="1134"/>
        <w:jc w:val="both"/>
        <w:rPr>
          <w:sz w:val="24"/>
          <w:szCs w:val="24"/>
        </w:rPr>
      </w:pPr>
      <w:r w:rsidRPr="00733B98">
        <w:rPr>
          <w:sz w:val="24"/>
          <w:szCs w:val="24"/>
        </w:rPr>
        <w:t>a) dar causa à inexecução total ou parcial do contrato;</w:t>
      </w:r>
    </w:p>
    <w:p w14:paraId="1ED7D283" w14:textId="77777777" w:rsidR="003D5A63" w:rsidRPr="00733B98" w:rsidRDefault="003D5A63" w:rsidP="003D5A63">
      <w:pPr>
        <w:spacing w:before="80"/>
        <w:ind w:left="1134"/>
        <w:jc w:val="both"/>
        <w:rPr>
          <w:sz w:val="24"/>
          <w:szCs w:val="24"/>
        </w:rPr>
      </w:pPr>
      <w:r w:rsidRPr="00733B98">
        <w:rPr>
          <w:spacing w:val="-2"/>
          <w:sz w:val="24"/>
          <w:szCs w:val="24"/>
        </w:rPr>
        <w:t>b) dar causa à inexecução parcial do contrato que cause grave dano à Administração,</w:t>
      </w:r>
      <w:r w:rsidRPr="00733B98">
        <w:rPr>
          <w:sz w:val="24"/>
          <w:szCs w:val="24"/>
        </w:rPr>
        <w:t xml:space="preserve"> ao funcionamento dos serviços públicos ou ao interesse coletivo;</w:t>
      </w:r>
    </w:p>
    <w:p w14:paraId="58B3BD09" w14:textId="77777777" w:rsidR="003D5A63" w:rsidRPr="00733B98" w:rsidRDefault="003D5A63" w:rsidP="003D5A63">
      <w:pPr>
        <w:spacing w:before="80"/>
        <w:ind w:left="1134"/>
        <w:jc w:val="both"/>
        <w:rPr>
          <w:sz w:val="24"/>
          <w:szCs w:val="24"/>
        </w:rPr>
      </w:pPr>
      <w:r w:rsidRPr="00733B98">
        <w:rPr>
          <w:sz w:val="24"/>
          <w:szCs w:val="24"/>
        </w:rPr>
        <w:lastRenderedPageBreak/>
        <w:t>c) ensejar o retardamento do fornecimento contratado;</w:t>
      </w:r>
    </w:p>
    <w:p w14:paraId="0267ED1F" w14:textId="77777777" w:rsidR="003D5A63" w:rsidRPr="00733B98" w:rsidRDefault="003D5A63" w:rsidP="003D5A63">
      <w:pPr>
        <w:spacing w:before="80"/>
        <w:ind w:left="1134"/>
        <w:jc w:val="both"/>
        <w:rPr>
          <w:sz w:val="24"/>
          <w:szCs w:val="24"/>
        </w:rPr>
      </w:pPr>
      <w:r w:rsidRPr="00733B98">
        <w:rPr>
          <w:spacing w:val="-2"/>
          <w:sz w:val="24"/>
          <w:szCs w:val="24"/>
        </w:rPr>
        <w:t>d) apresentar declaração ou documentação falsa exigida por ocasião da contratação</w:t>
      </w:r>
      <w:r w:rsidRPr="00733B98">
        <w:rPr>
          <w:sz w:val="24"/>
          <w:szCs w:val="24"/>
        </w:rPr>
        <w:t xml:space="preserve"> ou prestar declaração falsa, inclusive por ocasião da execução do contratual;</w:t>
      </w:r>
    </w:p>
    <w:p w14:paraId="6800727C" w14:textId="77777777" w:rsidR="003D5A63" w:rsidRPr="00733B98" w:rsidRDefault="003D5A63" w:rsidP="003D5A63">
      <w:pPr>
        <w:spacing w:before="80"/>
        <w:ind w:left="1134"/>
        <w:jc w:val="both"/>
        <w:rPr>
          <w:sz w:val="24"/>
          <w:szCs w:val="24"/>
        </w:rPr>
      </w:pPr>
      <w:r w:rsidRPr="00733B98">
        <w:rPr>
          <w:sz w:val="24"/>
          <w:szCs w:val="24"/>
        </w:rPr>
        <w:t>e) praticar ato fraudulento na execução do contrato;</w:t>
      </w:r>
    </w:p>
    <w:p w14:paraId="7434F00A" w14:textId="77777777" w:rsidR="003D5A63" w:rsidRPr="00733B98" w:rsidRDefault="003D5A63" w:rsidP="003D5A63">
      <w:pPr>
        <w:spacing w:before="80"/>
        <w:ind w:left="1134"/>
        <w:jc w:val="both"/>
        <w:rPr>
          <w:sz w:val="24"/>
          <w:szCs w:val="24"/>
        </w:rPr>
      </w:pPr>
      <w:r w:rsidRPr="00733B98">
        <w:rPr>
          <w:sz w:val="24"/>
          <w:szCs w:val="24"/>
        </w:rPr>
        <w:t>f) comportar-se de modo inidôneo ou cometer fraude de qualquer natureza. Para este fim, considera-se comportamento inidôneo, dentre outras ações, a declaração falsa quanto às condições de contratação, ou outras causas previstas em lei, no que for aplicável ao presente processo de inexigibilidade;</w:t>
      </w:r>
    </w:p>
    <w:p w14:paraId="2DE99D2E" w14:textId="77777777" w:rsidR="003D5A63" w:rsidRPr="00733B98" w:rsidRDefault="003D5A63" w:rsidP="003D5A63">
      <w:pPr>
        <w:spacing w:before="80"/>
        <w:ind w:left="1134"/>
        <w:jc w:val="both"/>
        <w:rPr>
          <w:sz w:val="24"/>
          <w:szCs w:val="24"/>
        </w:rPr>
      </w:pPr>
      <w:r w:rsidRPr="00733B98">
        <w:rPr>
          <w:sz w:val="24"/>
          <w:szCs w:val="24"/>
        </w:rPr>
        <w:t>g) praticar atos ilícitos com intuito de frustrar os objetivos deste contrato.</w:t>
      </w:r>
    </w:p>
    <w:p w14:paraId="763FB6C3" w14:textId="77777777" w:rsidR="003D5A63" w:rsidRPr="00733B98" w:rsidRDefault="003D5A63" w:rsidP="003D5A63">
      <w:pPr>
        <w:spacing w:before="120"/>
        <w:ind w:firstLine="1134"/>
        <w:jc w:val="both"/>
        <w:rPr>
          <w:sz w:val="24"/>
          <w:szCs w:val="24"/>
        </w:rPr>
      </w:pPr>
      <w:r w:rsidRPr="00733B98">
        <w:rPr>
          <w:sz w:val="24"/>
          <w:szCs w:val="24"/>
        </w:rPr>
        <w:t>10.2. Caso a contratada venha a cometer qualquer das infrações discriminadas na cláusula anterior, ficará sujeita, sem prejuízo da responsabilidade civil e criminal, às sanções de advertência, multa, impedimento de licitar e contratar com a Administração Pública, e/ou declaração de inidoneidade para licitar ou contratar, nos termos do art. 156 da Lei 14.133/2021.</w:t>
      </w:r>
    </w:p>
    <w:p w14:paraId="05535ADE" w14:textId="77777777" w:rsidR="003D5A63" w:rsidRPr="00733B98" w:rsidRDefault="003D5A63" w:rsidP="003D5A63">
      <w:pPr>
        <w:spacing w:before="120"/>
        <w:ind w:firstLine="1134"/>
        <w:jc w:val="both"/>
        <w:rPr>
          <w:sz w:val="24"/>
          <w:szCs w:val="24"/>
        </w:rPr>
      </w:pPr>
      <w:r w:rsidRPr="00733B98">
        <w:rPr>
          <w:sz w:val="24"/>
          <w:szCs w:val="24"/>
        </w:rPr>
        <w:t xml:space="preserve">10.3. A multa de que trata a cláusula 10.2 é fixada no patamar de 10% (dez por cento) </w:t>
      </w:r>
      <w:r w:rsidRPr="00733B98">
        <w:rPr>
          <w:rFonts w:eastAsia="Calibri"/>
          <w:sz w:val="24"/>
          <w:szCs w:val="24"/>
        </w:rPr>
        <w:t>sobre o valor do(s) item(s) prejudicado(s) pela conduta do fornecedor.</w:t>
      </w:r>
    </w:p>
    <w:p w14:paraId="69D1AC38" w14:textId="77777777" w:rsidR="003D5A63" w:rsidRPr="00733B98" w:rsidRDefault="003D5A63" w:rsidP="003D5A63">
      <w:pPr>
        <w:spacing w:before="120"/>
        <w:ind w:firstLine="1134"/>
        <w:jc w:val="both"/>
        <w:rPr>
          <w:sz w:val="24"/>
          <w:szCs w:val="24"/>
        </w:rPr>
      </w:pPr>
      <w:r w:rsidRPr="00733B98">
        <w:rPr>
          <w:sz w:val="24"/>
          <w:szCs w:val="24"/>
        </w:rPr>
        <w:t>10.4. A aplicação das sanções previstas não exclui, em hipótese alguma, a obrigação de reparação integral do dano eventualmente causado ao contratante ou a terceiros (conf. Lei 14.133/21, art. 156, § 9º).</w:t>
      </w:r>
    </w:p>
    <w:p w14:paraId="2BC8DBAD" w14:textId="77777777" w:rsidR="003D5A63" w:rsidRPr="00733B98" w:rsidRDefault="003D5A63" w:rsidP="003D5A63">
      <w:pPr>
        <w:spacing w:before="120"/>
        <w:ind w:firstLine="1134"/>
        <w:jc w:val="both"/>
        <w:rPr>
          <w:sz w:val="24"/>
          <w:szCs w:val="24"/>
        </w:rPr>
      </w:pPr>
      <w:r w:rsidRPr="00733B98">
        <w:rPr>
          <w:sz w:val="24"/>
          <w:szCs w:val="24"/>
        </w:rPr>
        <w:t xml:space="preserve">10.5. Todas as sanções previstas neste contrato poderão ser aplicadas </w:t>
      </w:r>
      <w:proofErr w:type="spellStart"/>
      <w:r w:rsidRPr="00733B98">
        <w:rPr>
          <w:sz w:val="24"/>
          <w:szCs w:val="24"/>
        </w:rPr>
        <w:t>cumulativa</w:t>
      </w:r>
      <w:r>
        <w:rPr>
          <w:sz w:val="24"/>
          <w:szCs w:val="24"/>
        </w:rPr>
        <w:t>-</w:t>
      </w:r>
      <w:r w:rsidRPr="00733B98">
        <w:rPr>
          <w:sz w:val="24"/>
          <w:szCs w:val="24"/>
        </w:rPr>
        <w:t>mente</w:t>
      </w:r>
      <w:proofErr w:type="spellEnd"/>
      <w:r w:rsidRPr="00733B98">
        <w:rPr>
          <w:sz w:val="24"/>
          <w:szCs w:val="24"/>
        </w:rPr>
        <w:t xml:space="preserve"> com a multa de que trata a cláusula 10.3 (conf. art. 156, § 7º).</w:t>
      </w:r>
    </w:p>
    <w:p w14:paraId="53A054F0" w14:textId="77777777" w:rsidR="003D5A63" w:rsidRPr="00733B98" w:rsidRDefault="003D5A63" w:rsidP="003D5A63">
      <w:pPr>
        <w:spacing w:before="120"/>
        <w:ind w:firstLine="1134"/>
        <w:jc w:val="both"/>
        <w:rPr>
          <w:sz w:val="24"/>
          <w:szCs w:val="24"/>
        </w:rPr>
      </w:pPr>
      <w:r w:rsidRPr="00733B98">
        <w:rPr>
          <w:sz w:val="24"/>
          <w:szCs w:val="24"/>
        </w:rPr>
        <w:t>10.6. Antes da aplicação de qualquer penalidade será facultada a defesa do interessado no prazo de 15 (quinze) dias úteis, contado da data de sua intimação (conf. art. 157 da Lei nº 14.133/2021).</w:t>
      </w:r>
    </w:p>
    <w:p w14:paraId="48E753E7" w14:textId="77777777" w:rsidR="003D5A63" w:rsidRDefault="003D5A63" w:rsidP="003D5A63">
      <w:pPr>
        <w:spacing w:before="120"/>
        <w:ind w:firstLine="1134"/>
        <w:jc w:val="both"/>
        <w:rPr>
          <w:sz w:val="24"/>
          <w:szCs w:val="24"/>
        </w:rPr>
      </w:pPr>
      <w:r w:rsidRPr="00733B98">
        <w:rPr>
          <w:sz w:val="24"/>
          <w:szCs w:val="24"/>
        </w:rPr>
        <w:t>10.7. Na aplicação das sanções serão considerados os parâmetros do art. 156, § 1º, da Lei 14.133/2021, sem prejuízo da aplicação do disposto no art. 160 da mesma Lei, relativamente à desconsideração da personalidade jurídica.</w:t>
      </w:r>
    </w:p>
    <w:p w14:paraId="6D8AA127" w14:textId="77777777" w:rsidR="003D5A63" w:rsidRPr="00733B98" w:rsidRDefault="003D5A63" w:rsidP="003D5A63">
      <w:pPr>
        <w:spacing w:before="240"/>
        <w:ind w:firstLine="1134"/>
        <w:jc w:val="both"/>
        <w:rPr>
          <w:b/>
          <w:caps/>
          <w:sz w:val="24"/>
          <w:szCs w:val="24"/>
        </w:rPr>
      </w:pPr>
      <w:r w:rsidRPr="00733B98">
        <w:rPr>
          <w:b/>
          <w:caps/>
          <w:sz w:val="24"/>
          <w:szCs w:val="24"/>
        </w:rPr>
        <w:t xml:space="preserve">11 – </w:t>
      </w:r>
      <w:r w:rsidRPr="00733B98">
        <w:rPr>
          <w:b/>
          <w:caps/>
          <w:sz w:val="24"/>
          <w:szCs w:val="24"/>
          <w:u w:val="single"/>
        </w:rPr>
        <w:t>DO FORO</w:t>
      </w:r>
      <w:r w:rsidRPr="00733B98">
        <w:rPr>
          <w:b/>
          <w:caps/>
          <w:sz w:val="24"/>
          <w:szCs w:val="24"/>
        </w:rPr>
        <w:t>:</w:t>
      </w:r>
    </w:p>
    <w:p w14:paraId="7A554602" w14:textId="77777777" w:rsidR="003D5A63" w:rsidRDefault="003D5A63" w:rsidP="003D5A63">
      <w:pPr>
        <w:spacing w:before="160"/>
        <w:ind w:firstLine="1134"/>
        <w:jc w:val="both"/>
        <w:rPr>
          <w:spacing w:val="-4"/>
          <w:sz w:val="24"/>
          <w:szCs w:val="24"/>
        </w:rPr>
      </w:pPr>
      <w:r w:rsidRPr="00733B98">
        <w:rPr>
          <w:sz w:val="24"/>
          <w:szCs w:val="24"/>
        </w:rPr>
        <w:t xml:space="preserve">Fica eleito para dirimir quaisquer pendências que possam advir da execução deste </w:t>
      </w:r>
      <w:r w:rsidRPr="00733B98">
        <w:rPr>
          <w:spacing w:val="-4"/>
          <w:sz w:val="24"/>
          <w:szCs w:val="24"/>
        </w:rPr>
        <w:t>contrato, em atendimento ao § 1º do art. 92 da Lei 14.133/21, o foro da comarca de Aiuruoca-MG.</w:t>
      </w:r>
    </w:p>
    <w:p w14:paraId="346BA9D9" w14:textId="77777777" w:rsidR="003D5A63" w:rsidRPr="00733B98" w:rsidRDefault="003D5A63" w:rsidP="003D5A63">
      <w:pPr>
        <w:spacing w:before="240"/>
        <w:ind w:firstLine="1134"/>
        <w:jc w:val="both"/>
        <w:rPr>
          <w:b/>
          <w:caps/>
          <w:sz w:val="24"/>
          <w:szCs w:val="24"/>
        </w:rPr>
      </w:pPr>
      <w:r w:rsidRPr="00733B98">
        <w:rPr>
          <w:b/>
          <w:caps/>
          <w:sz w:val="24"/>
          <w:szCs w:val="24"/>
        </w:rPr>
        <w:t xml:space="preserve">12 – </w:t>
      </w:r>
      <w:r w:rsidRPr="00733B98">
        <w:rPr>
          <w:b/>
          <w:caps/>
          <w:sz w:val="24"/>
          <w:szCs w:val="24"/>
          <w:u w:val="single"/>
        </w:rPr>
        <w:t>Disposições Gerais</w:t>
      </w:r>
      <w:r w:rsidRPr="00733B98">
        <w:rPr>
          <w:b/>
          <w:caps/>
          <w:sz w:val="24"/>
          <w:szCs w:val="24"/>
        </w:rPr>
        <w:t>:</w:t>
      </w:r>
    </w:p>
    <w:p w14:paraId="215FABB2" w14:textId="77777777" w:rsidR="003D5A63" w:rsidRPr="00733B98" w:rsidRDefault="003D5A63" w:rsidP="003D5A63">
      <w:pPr>
        <w:spacing w:before="160"/>
        <w:ind w:firstLine="1134"/>
        <w:jc w:val="both"/>
        <w:rPr>
          <w:sz w:val="24"/>
          <w:szCs w:val="24"/>
        </w:rPr>
      </w:pPr>
      <w:r w:rsidRPr="00733B98">
        <w:rPr>
          <w:sz w:val="24"/>
          <w:szCs w:val="24"/>
        </w:rPr>
        <w:t xml:space="preserve">12.1. A subcontratação do objeto </w:t>
      </w:r>
      <w:bookmarkStart w:id="3" w:name="CLÁUSULA_SÉTIMA_–_DO_REAJUSTE"/>
      <w:bookmarkEnd w:id="3"/>
      <w:r w:rsidRPr="00733B98">
        <w:rPr>
          <w:sz w:val="24"/>
          <w:szCs w:val="24"/>
        </w:rPr>
        <w:t>contratual será admitida apenas em caráter excepcional, desde que autorizada pela contratante, e não eximirá a contratada das responsabilidades decorrentes deste contrato.</w:t>
      </w:r>
    </w:p>
    <w:p w14:paraId="6E4A988A" w14:textId="77777777" w:rsidR="003D5A63" w:rsidRPr="00733B98" w:rsidRDefault="003D5A63" w:rsidP="003D5A63">
      <w:pPr>
        <w:spacing w:before="120"/>
        <w:ind w:firstLine="1134"/>
        <w:jc w:val="both"/>
        <w:rPr>
          <w:sz w:val="24"/>
          <w:szCs w:val="24"/>
        </w:rPr>
      </w:pPr>
      <w:r w:rsidRPr="00733B98">
        <w:rPr>
          <w:sz w:val="24"/>
          <w:szCs w:val="24"/>
        </w:rPr>
        <w:t>12.2. A contratada deverá manter, durante toda a execução do contrato, a compatibilidade com as obrigações por ela assumidas neste instrumento, bem como todas as condições exigidas para sua qualificação no presente processo de contratação direta.</w:t>
      </w:r>
    </w:p>
    <w:p w14:paraId="3ECACDE9" w14:textId="77777777" w:rsidR="003D5A63" w:rsidRPr="00733B98" w:rsidRDefault="003D5A63" w:rsidP="003D5A63">
      <w:pPr>
        <w:spacing w:before="120"/>
        <w:ind w:firstLine="1134"/>
        <w:jc w:val="both"/>
        <w:rPr>
          <w:sz w:val="24"/>
          <w:szCs w:val="24"/>
        </w:rPr>
      </w:pPr>
      <w:r w:rsidRPr="00733B98">
        <w:rPr>
          <w:sz w:val="24"/>
          <w:szCs w:val="24"/>
        </w:rPr>
        <w:t>12.3. São de exclusiva responsabilidade da contratada os pagamentos aos seus sócios, funcionários e outros colaboradores que venham a participar direta ou indiretamente da execução deste contrato, ficando a contratante totalmente livre de qualquer responsabilidade em relação a terceiros.</w:t>
      </w:r>
    </w:p>
    <w:p w14:paraId="054A2D27" w14:textId="77777777" w:rsidR="003D5A63" w:rsidRPr="00733B98" w:rsidRDefault="003D5A63" w:rsidP="003D5A63">
      <w:pPr>
        <w:spacing w:before="120"/>
        <w:ind w:firstLine="1134"/>
        <w:jc w:val="both"/>
        <w:rPr>
          <w:sz w:val="24"/>
          <w:szCs w:val="24"/>
        </w:rPr>
      </w:pPr>
      <w:r w:rsidRPr="00733B98">
        <w:rPr>
          <w:sz w:val="24"/>
          <w:szCs w:val="24"/>
        </w:rPr>
        <w:lastRenderedPageBreak/>
        <w:t>12.4. É também de exclusiva responsabilidade da contratada o recolhimento de todo e qualquer encargo trabalhista, previdenciário e comercial decorrente da execução desse contrato, de acordo com o art. 121 da Lei 14.133/2021, não gerando direito a qualquer de seus sócios ou colaboradores de peticionar qualquer benefício oriundos de relação de emprego.</w:t>
      </w:r>
    </w:p>
    <w:p w14:paraId="09B2EBEA" w14:textId="77777777" w:rsidR="003D5A63" w:rsidRPr="00733B98" w:rsidRDefault="003D5A63" w:rsidP="003D5A63">
      <w:pPr>
        <w:spacing w:before="120"/>
        <w:ind w:firstLine="1134"/>
        <w:jc w:val="both"/>
        <w:rPr>
          <w:sz w:val="24"/>
          <w:szCs w:val="24"/>
        </w:rPr>
      </w:pPr>
      <w:r w:rsidRPr="00733B98">
        <w:rPr>
          <w:sz w:val="24"/>
          <w:szCs w:val="24"/>
        </w:rPr>
        <w:t>12.5. Nos termos do parágrafo único do art. 72 c/c art. 176, parágrafo único, inc. I, da Lei 14.133/2021, a contratante realizará a publicação do extrato do presente instrumento de contrato em seu sítio eletrônico oficial.</w:t>
      </w:r>
    </w:p>
    <w:p w14:paraId="30113312" w14:textId="77777777" w:rsidR="003D5A63" w:rsidRPr="00733B98" w:rsidRDefault="003D5A63" w:rsidP="003D5A63">
      <w:pPr>
        <w:ind w:firstLine="1134"/>
        <w:jc w:val="both"/>
        <w:rPr>
          <w:sz w:val="24"/>
          <w:szCs w:val="24"/>
        </w:rPr>
      </w:pPr>
    </w:p>
    <w:p w14:paraId="1EE102D2" w14:textId="77777777" w:rsidR="003D5A63" w:rsidRPr="00733B98" w:rsidRDefault="003D5A63" w:rsidP="003D5A63">
      <w:pPr>
        <w:ind w:firstLine="1134"/>
        <w:jc w:val="both"/>
        <w:rPr>
          <w:sz w:val="24"/>
          <w:szCs w:val="24"/>
        </w:rPr>
      </w:pPr>
      <w:r w:rsidRPr="00733B98">
        <w:rPr>
          <w:sz w:val="24"/>
          <w:szCs w:val="24"/>
        </w:rPr>
        <w:t xml:space="preserve">Passa </w:t>
      </w:r>
      <w:proofErr w:type="spellStart"/>
      <w:r w:rsidRPr="00733B98">
        <w:rPr>
          <w:sz w:val="24"/>
          <w:szCs w:val="24"/>
        </w:rPr>
        <w:t>Vinte-MG</w:t>
      </w:r>
      <w:proofErr w:type="spellEnd"/>
      <w:r w:rsidRPr="00733B98">
        <w:rPr>
          <w:sz w:val="24"/>
          <w:szCs w:val="24"/>
        </w:rPr>
        <w:t xml:space="preserve">, ____ de </w:t>
      </w:r>
      <w:r>
        <w:rPr>
          <w:sz w:val="24"/>
          <w:szCs w:val="24"/>
        </w:rPr>
        <w:t>____</w:t>
      </w:r>
      <w:r w:rsidRPr="00733B98">
        <w:rPr>
          <w:sz w:val="24"/>
          <w:szCs w:val="24"/>
        </w:rPr>
        <w:t xml:space="preserve"> </w:t>
      </w:r>
      <w:proofErr w:type="spellStart"/>
      <w:r w:rsidRPr="00733B98">
        <w:rPr>
          <w:sz w:val="24"/>
          <w:szCs w:val="24"/>
        </w:rPr>
        <w:t>de</w:t>
      </w:r>
      <w:proofErr w:type="spellEnd"/>
      <w:r w:rsidRPr="00733B98">
        <w:rPr>
          <w:sz w:val="24"/>
          <w:szCs w:val="24"/>
        </w:rPr>
        <w:t xml:space="preserve"> 2024.</w:t>
      </w:r>
    </w:p>
    <w:p w14:paraId="3935FE7E" w14:textId="77777777" w:rsidR="003D5A63" w:rsidRPr="00733B98" w:rsidRDefault="003D5A63" w:rsidP="003D5A63">
      <w:pPr>
        <w:tabs>
          <w:tab w:val="center" w:pos="2268"/>
          <w:tab w:val="center" w:pos="6974"/>
        </w:tabs>
        <w:jc w:val="both"/>
        <w:rPr>
          <w:b/>
          <w:color w:val="000000"/>
          <w:spacing w:val="8"/>
          <w:sz w:val="24"/>
          <w:szCs w:val="24"/>
        </w:rPr>
      </w:pPr>
    </w:p>
    <w:p w14:paraId="6770F732" w14:textId="77777777" w:rsidR="003D5A63" w:rsidRPr="00733B98" w:rsidRDefault="003D5A63" w:rsidP="003D5A63">
      <w:pPr>
        <w:tabs>
          <w:tab w:val="center" w:pos="2268"/>
          <w:tab w:val="center" w:pos="6974"/>
        </w:tabs>
        <w:jc w:val="both"/>
        <w:rPr>
          <w:b/>
          <w:color w:val="000000"/>
          <w:spacing w:val="8"/>
          <w:sz w:val="24"/>
          <w:szCs w:val="24"/>
        </w:rPr>
      </w:pPr>
    </w:p>
    <w:p w14:paraId="60A73B57" w14:textId="77777777" w:rsidR="003D5A63" w:rsidRPr="00733B98" w:rsidRDefault="003D5A63" w:rsidP="003D5A63">
      <w:pPr>
        <w:tabs>
          <w:tab w:val="center" w:pos="2268"/>
          <w:tab w:val="center" w:pos="6974"/>
        </w:tabs>
        <w:jc w:val="center"/>
        <w:rPr>
          <w:b/>
          <w:caps/>
          <w:color w:val="000000"/>
          <w:sz w:val="24"/>
          <w:szCs w:val="24"/>
        </w:rPr>
      </w:pPr>
      <w:r w:rsidRPr="00733B98">
        <w:rPr>
          <w:b/>
          <w:caps/>
          <w:color w:val="000000"/>
          <w:spacing w:val="-4"/>
          <w:sz w:val="24"/>
          <w:szCs w:val="24"/>
        </w:rPr>
        <w:t>Câmara MUNICIPAL DE PASSA VINTE</w:t>
      </w:r>
    </w:p>
    <w:p w14:paraId="0A9C5FA3" w14:textId="77777777" w:rsidR="003D5A63" w:rsidRPr="00733B98" w:rsidRDefault="003D5A63" w:rsidP="003D5A63">
      <w:pPr>
        <w:tabs>
          <w:tab w:val="center" w:pos="2268"/>
          <w:tab w:val="center" w:pos="6974"/>
        </w:tabs>
        <w:jc w:val="center"/>
        <w:rPr>
          <w:sz w:val="24"/>
          <w:szCs w:val="24"/>
        </w:rPr>
      </w:pPr>
      <w:r w:rsidRPr="00733B98">
        <w:rPr>
          <w:color w:val="000000"/>
          <w:sz w:val="24"/>
          <w:szCs w:val="24"/>
        </w:rPr>
        <w:t>____________ – Presidente</w:t>
      </w:r>
    </w:p>
    <w:p w14:paraId="2C0D9A53" w14:textId="77777777" w:rsidR="003D5A63" w:rsidRPr="00733B98" w:rsidRDefault="003D5A63" w:rsidP="003D5A63">
      <w:pPr>
        <w:tabs>
          <w:tab w:val="center" w:pos="2268"/>
          <w:tab w:val="center" w:pos="6974"/>
        </w:tabs>
        <w:jc w:val="both"/>
        <w:rPr>
          <w:b/>
          <w:color w:val="000000"/>
          <w:spacing w:val="8"/>
          <w:sz w:val="24"/>
          <w:szCs w:val="24"/>
        </w:rPr>
      </w:pPr>
    </w:p>
    <w:p w14:paraId="20E63F24" w14:textId="77777777" w:rsidR="003D5A63" w:rsidRPr="00733B98" w:rsidRDefault="003D5A63" w:rsidP="003D5A63">
      <w:pPr>
        <w:tabs>
          <w:tab w:val="center" w:pos="2268"/>
          <w:tab w:val="center" w:pos="6974"/>
        </w:tabs>
        <w:jc w:val="both"/>
        <w:rPr>
          <w:b/>
          <w:color w:val="000000"/>
          <w:spacing w:val="8"/>
          <w:sz w:val="24"/>
          <w:szCs w:val="24"/>
        </w:rPr>
      </w:pPr>
    </w:p>
    <w:p w14:paraId="3C110B84" w14:textId="77777777" w:rsidR="003D5A63" w:rsidRPr="00733B98" w:rsidRDefault="003D5A63" w:rsidP="003D5A63">
      <w:pPr>
        <w:tabs>
          <w:tab w:val="center" w:pos="2268"/>
          <w:tab w:val="center" w:pos="6974"/>
        </w:tabs>
        <w:jc w:val="center"/>
        <w:rPr>
          <w:b/>
          <w:caps/>
          <w:color w:val="000000"/>
          <w:sz w:val="24"/>
          <w:szCs w:val="24"/>
        </w:rPr>
      </w:pPr>
      <w:r>
        <w:rPr>
          <w:b/>
          <w:caps/>
          <w:color w:val="000000"/>
          <w:spacing w:val="-4"/>
          <w:sz w:val="24"/>
          <w:szCs w:val="24"/>
        </w:rPr>
        <w:t>CONTRATADO</w:t>
      </w:r>
    </w:p>
    <w:p w14:paraId="74F38CB5" w14:textId="77777777" w:rsidR="003D5A63" w:rsidRPr="00733B98" w:rsidRDefault="003D5A63" w:rsidP="003D5A63">
      <w:pPr>
        <w:tabs>
          <w:tab w:val="center" w:pos="2268"/>
          <w:tab w:val="center" w:pos="6974"/>
        </w:tabs>
        <w:jc w:val="center"/>
        <w:rPr>
          <w:color w:val="000000"/>
          <w:sz w:val="24"/>
          <w:szCs w:val="24"/>
        </w:rPr>
      </w:pPr>
      <w:r>
        <w:rPr>
          <w:color w:val="000000"/>
          <w:sz w:val="24"/>
          <w:szCs w:val="24"/>
        </w:rPr>
        <w:t>Contratado</w:t>
      </w:r>
    </w:p>
    <w:p w14:paraId="3E6A0014" w14:textId="77777777" w:rsidR="003D5A63" w:rsidRPr="00733B98" w:rsidRDefault="003D5A63" w:rsidP="003D5A63">
      <w:pPr>
        <w:tabs>
          <w:tab w:val="center" w:pos="2552"/>
          <w:tab w:val="center" w:pos="6521"/>
        </w:tabs>
        <w:jc w:val="both"/>
        <w:rPr>
          <w:color w:val="000000"/>
          <w:sz w:val="24"/>
          <w:szCs w:val="24"/>
        </w:rPr>
      </w:pPr>
    </w:p>
    <w:p w14:paraId="0391D0B7" w14:textId="77777777" w:rsidR="003D5A63" w:rsidRPr="00733B98" w:rsidRDefault="003D5A63" w:rsidP="003D5A63">
      <w:pPr>
        <w:tabs>
          <w:tab w:val="center" w:pos="2552"/>
          <w:tab w:val="center" w:pos="6521"/>
        </w:tabs>
        <w:jc w:val="both"/>
        <w:rPr>
          <w:color w:val="000000"/>
          <w:sz w:val="24"/>
          <w:szCs w:val="24"/>
        </w:rPr>
      </w:pPr>
      <w:r w:rsidRPr="00733B98">
        <w:rPr>
          <w:color w:val="000000"/>
          <w:sz w:val="24"/>
          <w:szCs w:val="24"/>
        </w:rPr>
        <w:t>Testemunhas:</w:t>
      </w:r>
    </w:p>
    <w:p w14:paraId="0C00C0F8" w14:textId="77777777" w:rsidR="003D5A63" w:rsidRPr="00733B98" w:rsidRDefault="003D5A63" w:rsidP="003D5A63">
      <w:pPr>
        <w:tabs>
          <w:tab w:val="center" w:pos="2552"/>
          <w:tab w:val="center" w:pos="6521"/>
        </w:tabs>
        <w:jc w:val="both"/>
        <w:rPr>
          <w:color w:val="000000"/>
          <w:sz w:val="24"/>
          <w:szCs w:val="24"/>
        </w:rPr>
      </w:pPr>
    </w:p>
    <w:p w14:paraId="13F79E52" w14:textId="77777777" w:rsidR="003D5A63" w:rsidRPr="00733B98" w:rsidRDefault="003D5A63" w:rsidP="003D5A63">
      <w:pPr>
        <w:tabs>
          <w:tab w:val="center" w:pos="2552"/>
          <w:tab w:val="center" w:pos="6521"/>
        </w:tabs>
        <w:jc w:val="both"/>
        <w:rPr>
          <w:color w:val="000000"/>
          <w:sz w:val="24"/>
          <w:szCs w:val="24"/>
        </w:rPr>
      </w:pPr>
    </w:p>
    <w:p w14:paraId="1D817A6C" w14:textId="77777777" w:rsidR="003D5A63" w:rsidRPr="00733B98" w:rsidRDefault="003D5A63" w:rsidP="003D5A63">
      <w:pPr>
        <w:tabs>
          <w:tab w:val="center" w:pos="2268"/>
          <w:tab w:val="center" w:pos="6974"/>
        </w:tabs>
        <w:jc w:val="both"/>
        <w:rPr>
          <w:sz w:val="24"/>
          <w:szCs w:val="24"/>
        </w:rPr>
      </w:pPr>
      <w:r w:rsidRPr="00733B98">
        <w:rPr>
          <w:color w:val="000000"/>
          <w:sz w:val="24"/>
          <w:szCs w:val="24"/>
        </w:rPr>
        <w:tab/>
        <w:t>_________________________________</w:t>
      </w:r>
      <w:r w:rsidRPr="00733B98">
        <w:rPr>
          <w:color w:val="000000"/>
          <w:sz w:val="24"/>
          <w:szCs w:val="24"/>
        </w:rPr>
        <w:tab/>
        <w:t>________________________________</w:t>
      </w:r>
    </w:p>
    <w:p w14:paraId="0B42316B" w14:textId="77777777" w:rsidR="003D5A63" w:rsidRPr="00FF4848" w:rsidRDefault="003D5A63" w:rsidP="003D5A63">
      <w:pPr>
        <w:jc w:val="center"/>
        <w:rPr>
          <w:b/>
          <w:sz w:val="26"/>
        </w:rPr>
      </w:pPr>
    </w:p>
    <w:p w14:paraId="2193357F" w14:textId="77777777" w:rsidR="003D5A63" w:rsidRPr="003F4AE8" w:rsidRDefault="003D5A63" w:rsidP="003F4AE8"/>
    <w:sectPr w:rsidR="003D5A63" w:rsidRPr="003F4AE8" w:rsidSect="00364F69">
      <w:headerReference w:type="default" r:id="rId7"/>
      <w:footerReference w:type="default" r:id="rId8"/>
      <w:pgSz w:w="11907" w:h="16840" w:code="9"/>
      <w:pgMar w:top="1134" w:right="1134" w:bottom="1134" w:left="1701"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9CA46" w14:textId="77777777" w:rsidR="00FA5207" w:rsidRDefault="00FA5207">
      <w:r>
        <w:separator/>
      </w:r>
    </w:p>
  </w:endnote>
  <w:endnote w:type="continuationSeparator" w:id="0">
    <w:p w14:paraId="21B75BDC" w14:textId="77777777" w:rsidR="00FA5207" w:rsidRDefault="00FA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phion">
    <w:altName w:val="Calibri"/>
    <w:charset w:val="00"/>
    <w:family w:val="auto"/>
    <w:pitch w:val="variable"/>
    <w:sig w:usb0="00000003" w:usb1="00000000" w:usb2="00000000" w:usb3="00000000" w:csb0="00000001" w:csb1="00000000"/>
  </w:font>
  <w:font w:name="Bangle">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126BA" w14:textId="77777777" w:rsidR="00DB3908" w:rsidRDefault="00DB3908">
    <w:pPr>
      <w:pStyle w:val="Rodap"/>
      <w:jc w:val="right"/>
    </w:pPr>
  </w:p>
  <w:p w14:paraId="6F1755CE" w14:textId="77777777" w:rsidR="00531185" w:rsidRDefault="0053118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EA931" w14:textId="77777777" w:rsidR="00FA5207" w:rsidRDefault="00FA5207">
      <w:r>
        <w:separator/>
      </w:r>
    </w:p>
  </w:footnote>
  <w:footnote w:type="continuationSeparator" w:id="0">
    <w:p w14:paraId="3C06F7E3" w14:textId="77777777" w:rsidR="00FA5207" w:rsidRDefault="00FA5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Ind w:w="-284" w:type="dxa"/>
      <w:tblLayout w:type="fixed"/>
      <w:tblLook w:val="01E0" w:firstRow="1" w:lastRow="1" w:firstColumn="1" w:lastColumn="1" w:noHBand="0" w:noVBand="0"/>
    </w:tblPr>
    <w:tblGrid>
      <w:gridCol w:w="1418"/>
      <w:gridCol w:w="8080"/>
    </w:tblGrid>
    <w:tr w:rsidR="0079642E" w:rsidRPr="00AD35FE" w14:paraId="3059CDBD" w14:textId="77777777" w:rsidTr="00204E52">
      <w:tc>
        <w:tcPr>
          <w:tcW w:w="1418" w:type="dxa"/>
          <w:shd w:val="clear" w:color="auto" w:fill="auto"/>
        </w:tcPr>
        <w:p w14:paraId="1E0F2B75" w14:textId="77777777" w:rsidR="0079642E" w:rsidRPr="00AD35FE" w:rsidRDefault="0079642E" w:rsidP="0079642E">
          <w:pPr>
            <w:suppressAutoHyphens/>
          </w:pPr>
          <w:r w:rsidRPr="00412144">
            <w:rPr>
              <w:noProof/>
            </w:rPr>
            <w:drawing>
              <wp:inline distT="0" distB="0" distL="0" distR="0" wp14:anchorId="63A0827E" wp14:editId="1FBB0C05">
                <wp:extent cx="723900" cy="819150"/>
                <wp:effectExtent l="0" t="0" r="0" b="0"/>
                <wp:docPr id="2" name="Imagem 2" descr="Brasão de Passa Vinte">
                  <a:hlinkClick xmlns:a="http://schemas.openxmlformats.org/drawingml/2006/main" r:id="rId1" tooltip="Brasão de Passa Vin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de Passa Vi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c>
        <w:tcPr>
          <w:tcW w:w="8080" w:type="dxa"/>
          <w:shd w:val="clear" w:color="auto" w:fill="auto"/>
        </w:tcPr>
        <w:p w14:paraId="4702EA1D" w14:textId="77777777" w:rsidR="0079642E" w:rsidRPr="0086185F" w:rsidRDefault="0079642E" w:rsidP="0079642E">
          <w:pPr>
            <w:pStyle w:val="Ttulo2"/>
            <w:suppressAutoHyphens/>
            <w:spacing w:before="40"/>
            <w:rPr>
              <w:rFonts w:ascii="Times New Roman" w:hAnsi="Times New Roman"/>
              <w:b/>
              <w:caps w:val="0"/>
              <w:color w:val="003300"/>
              <w:sz w:val="4"/>
              <w:szCs w:val="34"/>
            </w:rPr>
          </w:pPr>
        </w:p>
        <w:p w14:paraId="55DC46BB" w14:textId="77777777" w:rsidR="0079642E" w:rsidRPr="0086185F" w:rsidRDefault="0079642E" w:rsidP="0079642E">
          <w:pPr>
            <w:pStyle w:val="Ttulo2"/>
            <w:pBdr>
              <w:top w:val="double" w:sz="4" w:space="1" w:color="4F6228" w:themeColor="accent3" w:themeShade="80"/>
            </w:pBdr>
            <w:suppressAutoHyphens/>
            <w:rPr>
              <w:rFonts w:ascii="Times New Roman" w:hAnsi="Times New Roman"/>
              <w:b/>
              <w:caps w:val="0"/>
              <w:color w:val="003300"/>
              <w:sz w:val="2"/>
              <w:szCs w:val="34"/>
            </w:rPr>
          </w:pPr>
        </w:p>
        <w:p w14:paraId="7E9258DC" w14:textId="77777777" w:rsidR="0079642E" w:rsidRPr="009244E2" w:rsidRDefault="0079642E" w:rsidP="0079642E">
          <w:pPr>
            <w:pStyle w:val="Ttulo2"/>
            <w:suppressAutoHyphens/>
            <w:spacing w:before="60"/>
            <w:rPr>
              <w:rFonts w:ascii="Times New Roman" w:hAnsi="Times New Roman"/>
              <w:b/>
              <w:caps w:val="0"/>
              <w:color w:val="4F6228" w:themeColor="accent3" w:themeShade="80"/>
              <w:sz w:val="34"/>
              <w:szCs w:val="34"/>
            </w:rPr>
          </w:pPr>
          <w:r w:rsidRPr="009244E2">
            <w:rPr>
              <w:rFonts w:ascii="Times New Roman" w:hAnsi="Times New Roman"/>
              <w:b/>
              <w:color w:val="4F6228" w:themeColor="accent3" w:themeShade="80"/>
              <w:sz w:val="34"/>
              <w:szCs w:val="34"/>
            </w:rPr>
            <w:t>Câmara Municipal de Passa Vinte</w:t>
          </w:r>
        </w:p>
        <w:p w14:paraId="4F67E376" w14:textId="77777777" w:rsidR="0079642E" w:rsidRPr="00822D02" w:rsidRDefault="0079642E" w:rsidP="0079642E">
          <w:pPr>
            <w:pStyle w:val="Ttulo1"/>
            <w:tabs>
              <w:tab w:val="left" w:pos="1670"/>
              <w:tab w:val="center" w:pos="3919"/>
            </w:tabs>
            <w:suppressAutoHyphens/>
            <w:spacing w:after="40"/>
            <w:rPr>
              <w:rFonts w:ascii="Times New Roman" w:hAnsi="Times New Roman"/>
              <w:b w:val="0"/>
              <w:caps w:val="0"/>
              <w:color w:val="4F6228" w:themeColor="accent3" w:themeShade="80"/>
              <w:spacing w:val="4"/>
              <w:sz w:val="26"/>
            </w:rPr>
          </w:pPr>
          <w:r w:rsidRPr="00822D02">
            <w:rPr>
              <w:rFonts w:ascii="Times New Roman" w:hAnsi="Times New Roman"/>
              <w:b w:val="0"/>
              <w:caps w:val="0"/>
              <w:color w:val="4F6228" w:themeColor="accent3" w:themeShade="80"/>
              <w:spacing w:val="4"/>
              <w:sz w:val="26"/>
            </w:rPr>
            <w:t>Estado de Minas Gerais</w:t>
          </w:r>
        </w:p>
        <w:p w14:paraId="5F8E034D" w14:textId="77777777" w:rsidR="0079642E" w:rsidRPr="0086185F" w:rsidRDefault="0079642E" w:rsidP="0079642E">
          <w:pPr>
            <w:pStyle w:val="Ttulo1"/>
            <w:pBdr>
              <w:bottom w:val="double" w:sz="4" w:space="1" w:color="4F6228" w:themeColor="accent3" w:themeShade="80"/>
            </w:pBdr>
            <w:suppressAutoHyphens/>
            <w:rPr>
              <w:color w:val="003300"/>
              <w:sz w:val="8"/>
            </w:rPr>
          </w:pPr>
        </w:p>
        <w:p w14:paraId="66218E37" w14:textId="77777777" w:rsidR="0079642E" w:rsidRPr="00AD35FE" w:rsidRDefault="0079642E" w:rsidP="0079642E">
          <w:pPr>
            <w:pStyle w:val="Cabealho"/>
            <w:suppressAutoHyphens/>
            <w:spacing w:before="40"/>
            <w:jc w:val="center"/>
            <w:rPr>
              <w:color w:val="003300"/>
            </w:rPr>
          </w:pPr>
        </w:p>
      </w:tc>
    </w:tr>
  </w:tbl>
  <w:p w14:paraId="0036ABDF" w14:textId="77777777" w:rsidR="0079642E" w:rsidRPr="003302F6" w:rsidRDefault="0079642E" w:rsidP="0079642E">
    <w:pPr>
      <w:pStyle w:val="Cabealho"/>
      <w:rPr>
        <w:sz w:val="2"/>
      </w:rPr>
    </w:pPr>
  </w:p>
  <w:p w14:paraId="4C6C462E" w14:textId="77777777" w:rsidR="0079642E" w:rsidRPr="00910CA0" w:rsidRDefault="0079642E" w:rsidP="0079642E">
    <w:pPr>
      <w:pStyle w:val="Cabealh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4CA4"/>
    <w:multiLevelType w:val="multilevel"/>
    <w:tmpl w:val="6266407E"/>
    <w:lvl w:ilvl="0">
      <w:start w:val="1"/>
      <w:numFmt w:val="decimal"/>
      <w:lvlText w:val="%1."/>
      <w:lvlJc w:val="left"/>
      <w:pPr>
        <w:ind w:left="149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15:restartNumberingAfterBreak="0">
    <w:nsid w:val="08863829"/>
    <w:multiLevelType w:val="hybridMultilevel"/>
    <w:tmpl w:val="96BE6A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E550AF"/>
    <w:multiLevelType w:val="hybridMultilevel"/>
    <w:tmpl w:val="2514C7D0"/>
    <w:lvl w:ilvl="0" w:tplc="CB900B98">
      <w:start w:val="1"/>
      <w:numFmt w:val="lowerLetter"/>
      <w:lvlText w:val="%1)"/>
      <w:lvlJc w:val="left"/>
      <w:pPr>
        <w:tabs>
          <w:tab w:val="num" w:pos="2420"/>
        </w:tabs>
        <w:ind w:left="2420" w:hanging="435"/>
      </w:pPr>
      <w:rPr>
        <w:rFonts w:hint="default"/>
      </w:rPr>
    </w:lvl>
    <w:lvl w:ilvl="1" w:tplc="04160019" w:tentative="1">
      <w:start w:val="1"/>
      <w:numFmt w:val="lowerLetter"/>
      <w:lvlText w:val="%2."/>
      <w:lvlJc w:val="left"/>
      <w:pPr>
        <w:tabs>
          <w:tab w:val="num" w:pos="3065"/>
        </w:tabs>
        <w:ind w:left="3065" w:hanging="360"/>
      </w:pPr>
    </w:lvl>
    <w:lvl w:ilvl="2" w:tplc="0416001B" w:tentative="1">
      <w:start w:val="1"/>
      <w:numFmt w:val="lowerRoman"/>
      <w:lvlText w:val="%3."/>
      <w:lvlJc w:val="right"/>
      <w:pPr>
        <w:tabs>
          <w:tab w:val="num" w:pos="3785"/>
        </w:tabs>
        <w:ind w:left="3785" w:hanging="180"/>
      </w:pPr>
    </w:lvl>
    <w:lvl w:ilvl="3" w:tplc="0416000F" w:tentative="1">
      <w:start w:val="1"/>
      <w:numFmt w:val="decimal"/>
      <w:lvlText w:val="%4."/>
      <w:lvlJc w:val="left"/>
      <w:pPr>
        <w:tabs>
          <w:tab w:val="num" w:pos="4505"/>
        </w:tabs>
        <w:ind w:left="4505" w:hanging="360"/>
      </w:pPr>
    </w:lvl>
    <w:lvl w:ilvl="4" w:tplc="04160019" w:tentative="1">
      <w:start w:val="1"/>
      <w:numFmt w:val="lowerLetter"/>
      <w:lvlText w:val="%5."/>
      <w:lvlJc w:val="left"/>
      <w:pPr>
        <w:tabs>
          <w:tab w:val="num" w:pos="5225"/>
        </w:tabs>
        <w:ind w:left="5225" w:hanging="360"/>
      </w:pPr>
    </w:lvl>
    <w:lvl w:ilvl="5" w:tplc="0416001B" w:tentative="1">
      <w:start w:val="1"/>
      <w:numFmt w:val="lowerRoman"/>
      <w:lvlText w:val="%6."/>
      <w:lvlJc w:val="right"/>
      <w:pPr>
        <w:tabs>
          <w:tab w:val="num" w:pos="5945"/>
        </w:tabs>
        <w:ind w:left="5945" w:hanging="180"/>
      </w:pPr>
    </w:lvl>
    <w:lvl w:ilvl="6" w:tplc="0416000F" w:tentative="1">
      <w:start w:val="1"/>
      <w:numFmt w:val="decimal"/>
      <w:lvlText w:val="%7."/>
      <w:lvlJc w:val="left"/>
      <w:pPr>
        <w:tabs>
          <w:tab w:val="num" w:pos="6665"/>
        </w:tabs>
        <w:ind w:left="6665" w:hanging="360"/>
      </w:pPr>
    </w:lvl>
    <w:lvl w:ilvl="7" w:tplc="04160019" w:tentative="1">
      <w:start w:val="1"/>
      <w:numFmt w:val="lowerLetter"/>
      <w:lvlText w:val="%8."/>
      <w:lvlJc w:val="left"/>
      <w:pPr>
        <w:tabs>
          <w:tab w:val="num" w:pos="7385"/>
        </w:tabs>
        <w:ind w:left="7385" w:hanging="360"/>
      </w:pPr>
    </w:lvl>
    <w:lvl w:ilvl="8" w:tplc="0416001B" w:tentative="1">
      <w:start w:val="1"/>
      <w:numFmt w:val="lowerRoman"/>
      <w:lvlText w:val="%9."/>
      <w:lvlJc w:val="right"/>
      <w:pPr>
        <w:tabs>
          <w:tab w:val="num" w:pos="8105"/>
        </w:tabs>
        <w:ind w:left="8105" w:hanging="180"/>
      </w:pPr>
    </w:lvl>
  </w:abstractNum>
  <w:abstractNum w:abstractNumId="3" w15:restartNumberingAfterBreak="0">
    <w:nsid w:val="0A093542"/>
    <w:multiLevelType w:val="singleLevel"/>
    <w:tmpl w:val="9800BBE6"/>
    <w:lvl w:ilvl="0">
      <w:numFmt w:val="bullet"/>
      <w:lvlText w:val="-"/>
      <w:lvlJc w:val="left"/>
      <w:pPr>
        <w:tabs>
          <w:tab w:val="num" w:pos="705"/>
        </w:tabs>
        <w:ind w:left="705" w:hanging="360"/>
      </w:pPr>
      <w:rPr>
        <w:rFonts w:hint="default"/>
      </w:rPr>
    </w:lvl>
  </w:abstractNum>
  <w:abstractNum w:abstractNumId="4" w15:restartNumberingAfterBreak="0">
    <w:nsid w:val="159C2EAE"/>
    <w:multiLevelType w:val="hybridMultilevel"/>
    <w:tmpl w:val="032C20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12FB3"/>
    <w:multiLevelType w:val="hybridMultilevel"/>
    <w:tmpl w:val="6B96FAD4"/>
    <w:lvl w:ilvl="0" w:tplc="FB9A0258">
      <w:start w:val="1"/>
      <w:numFmt w:val="lowerLetter"/>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E28FD"/>
    <w:multiLevelType w:val="hybridMultilevel"/>
    <w:tmpl w:val="464C2DF8"/>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7" w15:restartNumberingAfterBreak="0">
    <w:nsid w:val="1E8506E9"/>
    <w:multiLevelType w:val="singleLevel"/>
    <w:tmpl w:val="9800BBE6"/>
    <w:lvl w:ilvl="0">
      <w:numFmt w:val="bullet"/>
      <w:lvlText w:val="-"/>
      <w:lvlJc w:val="left"/>
      <w:pPr>
        <w:tabs>
          <w:tab w:val="num" w:pos="705"/>
        </w:tabs>
        <w:ind w:left="705" w:hanging="360"/>
      </w:pPr>
      <w:rPr>
        <w:rFonts w:hint="default"/>
      </w:rPr>
    </w:lvl>
  </w:abstractNum>
  <w:abstractNum w:abstractNumId="8" w15:restartNumberingAfterBreak="0">
    <w:nsid w:val="257E0088"/>
    <w:multiLevelType w:val="hybridMultilevel"/>
    <w:tmpl w:val="B8B21EC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4306ED"/>
    <w:multiLevelType w:val="singleLevel"/>
    <w:tmpl w:val="9800BBE6"/>
    <w:lvl w:ilvl="0">
      <w:numFmt w:val="bullet"/>
      <w:lvlText w:val="-"/>
      <w:lvlJc w:val="left"/>
      <w:pPr>
        <w:tabs>
          <w:tab w:val="num" w:pos="705"/>
        </w:tabs>
        <w:ind w:left="705" w:hanging="360"/>
      </w:pPr>
      <w:rPr>
        <w:rFonts w:hint="default"/>
      </w:rPr>
    </w:lvl>
  </w:abstractNum>
  <w:abstractNum w:abstractNumId="10" w15:restartNumberingAfterBreak="0">
    <w:nsid w:val="2C0457E7"/>
    <w:multiLevelType w:val="multilevel"/>
    <w:tmpl w:val="D45ED3E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4A5096"/>
    <w:multiLevelType w:val="hybridMultilevel"/>
    <w:tmpl w:val="B82627DA"/>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12" w15:restartNumberingAfterBreak="0">
    <w:nsid w:val="2E257997"/>
    <w:multiLevelType w:val="hybridMultilevel"/>
    <w:tmpl w:val="B3B4AB22"/>
    <w:lvl w:ilvl="0" w:tplc="0606711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30585D7C"/>
    <w:multiLevelType w:val="multilevel"/>
    <w:tmpl w:val="6266407E"/>
    <w:lvl w:ilvl="0">
      <w:start w:val="1"/>
      <w:numFmt w:val="decimal"/>
      <w:lvlText w:val="%1."/>
      <w:lvlJc w:val="left"/>
      <w:pPr>
        <w:ind w:left="149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15:restartNumberingAfterBreak="0">
    <w:nsid w:val="3D076D23"/>
    <w:multiLevelType w:val="singleLevel"/>
    <w:tmpl w:val="9800BBE6"/>
    <w:lvl w:ilvl="0">
      <w:numFmt w:val="bullet"/>
      <w:lvlText w:val="-"/>
      <w:lvlJc w:val="left"/>
      <w:pPr>
        <w:tabs>
          <w:tab w:val="num" w:pos="705"/>
        </w:tabs>
        <w:ind w:left="705" w:hanging="360"/>
      </w:pPr>
      <w:rPr>
        <w:rFonts w:hint="default"/>
      </w:rPr>
    </w:lvl>
  </w:abstractNum>
  <w:abstractNum w:abstractNumId="15" w15:restartNumberingAfterBreak="0">
    <w:nsid w:val="3E4C22B0"/>
    <w:multiLevelType w:val="multilevel"/>
    <w:tmpl w:val="F43415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4E6797"/>
    <w:multiLevelType w:val="hybridMultilevel"/>
    <w:tmpl w:val="C5E8EFF0"/>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17" w15:restartNumberingAfterBreak="0">
    <w:nsid w:val="42DF26F9"/>
    <w:multiLevelType w:val="singleLevel"/>
    <w:tmpl w:val="9800BBE6"/>
    <w:lvl w:ilvl="0">
      <w:numFmt w:val="bullet"/>
      <w:lvlText w:val="-"/>
      <w:lvlJc w:val="left"/>
      <w:pPr>
        <w:tabs>
          <w:tab w:val="num" w:pos="705"/>
        </w:tabs>
        <w:ind w:left="705" w:hanging="360"/>
      </w:pPr>
      <w:rPr>
        <w:rFonts w:hint="default"/>
      </w:rPr>
    </w:lvl>
  </w:abstractNum>
  <w:abstractNum w:abstractNumId="18" w15:restartNumberingAfterBreak="0">
    <w:nsid w:val="4B0A78BD"/>
    <w:multiLevelType w:val="singleLevel"/>
    <w:tmpl w:val="9800BBE6"/>
    <w:lvl w:ilvl="0">
      <w:numFmt w:val="bullet"/>
      <w:lvlText w:val="-"/>
      <w:lvlJc w:val="left"/>
      <w:pPr>
        <w:tabs>
          <w:tab w:val="num" w:pos="705"/>
        </w:tabs>
        <w:ind w:left="705" w:hanging="360"/>
      </w:pPr>
      <w:rPr>
        <w:rFonts w:hint="default"/>
      </w:rPr>
    </w:lvl>
  </w:abstractNum>
  <w:abstractNum w:abstractNumId="19" w15:restartNumberingAfterBreak="0">
    <w:nsid w:val="4DB86026"/>
    <w:multiLevelType w:val="singleLevel"/>
    <w:tmpl w:val="9800BBE6"/>
    <w:lvl w:ilvl="0">
      <w:numFmt w:val="bullet"/>
      <w:lvlText w:val="-"/>
      <w:lvlJc w:val="left"/>
      <w:pPr>
        <w:tabs>
          <w:tab w:val="num" w:pos="705"/>
        </w:tabs>
        <w:ind w:left="705" w:hanging="360"/>
      </w:pPr>
      <w:rPr>
        <w:rFonts w:hint="default"/>
      </w:rPr>
    </w:lvl>
  </w:abstractNum>
  <w:abstractNum w:abstractNumId="20" w15:restartNumberingAfterBreak="0">
    <w:nsid w:val="51D17FCE"/>
    <w:multiLevelType w:val="singleLevel"/>
    <w:tmpl w:val="BC083320"/>
    <w:lvl w:ilvl="0">
      <w:start w:val="1"/>
      <w:numFmt w:val="lowerLetter"/>
      <w:lvlText w:val="%1) "/>
      <w:legacy w:legacy="1" w:legacySpace="0" w:legacyIndent="0"/>
      <w:lvlJc w:val="left"/>
    </w:lvl>
  </w:abstractNum>
  <w:abstractNum w:abstractNumId="21" w15:restartNumberingAfterBreak="0">
    <w:nsid w:val="52DF044A"/>
    <w:multiLevelType w:val="multilevel"/>
    <w:tmpl w:val="1FAC8ED0"/>
    <w:lvl w:ilvl="0">
      <w:start w:val="1"/>
      <w:numFmt w:val="decimal"/>
      <w:lvlText w:val="%1."/>
      <w:lvlJc w:val="left"/>
      <w:pPr>
        <w:ind w:left="720" w:hanging="360"/>
      </w:p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5F934566"/>
    <w:multiLevelType w:val="hybridMultilevel"/>
    <w:tmpl w:val="3F9CB376"/>
    <w:lvl w:ilvl="0" w:tplc="04160001">
      <w:start w:val="1"/>
      <w:numFmt w:val="bullet"/>
      <w:lvlText w:val=""/>
      <w:lvlJc w:val="left"/>
      <w:pPr>
        <w:ind w:left="2273" w:hanging="360"/>
      </w:pPr>
      <w:rPr>
        <w:rFonts w:ascii="Symbol" w:hAnsi="Symbol" w:hint="default"/>
      </w:rPr>
    </w:lvl>
    <w:lvl w:ilvl="1" w:tplc="04160003" w:tentative="1">
      <w:start w:val="1"/>
      <w:numFmt w:val="bullet"/>
      <w:lvlText w:val="o"/>
      <w:lvlJc w:val="left"/>
      <w:pPr>
        <w:ind w:left="2993" w:hanging="360"/>
      </w:pPr>
      <w:rPr>
        <w:rFonts w:ascii="Courier New" w:hAnsi="Courier New" w:cs="Courier New" w:hint="default"/>
      </w:rPr>
    </w:lvl>
    <w:lvl w:ilvl="2" w:tplc="04160005" w:tentative="1">
      <w:start w:val="1"/>
      <w:numFmt w:val="bullet"/>
      <w:lvlText w:val=""/>
      <w:lvlJc w:val="left"/>
      <w:pPr>
        <w:ind w:left="3713" w:hanging="360"/>
      </w:pPr>
      <w:rPr>
        <w:rFonts w:ascii="Wingdings" w:hAnsi="Wingdings" w:hint="default"/>
      </w:rPr>
    </w:lvl>
    <w:lvl w:ilvl="3" w:tplc="04160001" w:tentative="1">
      <w:start w:val="1"/>
      <w:numFmt w:val="bullet"/>
      <w:lvlText w:val=""/>
      <w:lvlJc w:val="left"/>
      <w:pPr>
        <w:ind w:left="4433" w:hanging="360"/>
      </w:pPr>
      <w:rPr>
        <w:rFonts w:ascii="Symbol" w:hAnsi="Symbol" w:hint="default"/>
      </w:rPr>
    </w:lvl>
    <w:lvl w:ilvl="4" w:tplc="04160003" w:tentative="1">
      <w:start w:val="1"/>
      <w:numFmt w:val="bullet"/>
      <w:lvlText w:val="o"/>
      <w:lvlJc w:val="left"/>
      <w:pPr>
        <w:ind w:left="5153" w:hanging="360"/>
      </w:pPr>
      <w:rPr>
        <w:rFonts w:ascii="Courier New" w:hAnsi="Courier New" w:cs="Courier New" w:hint="default"/>
      </w:rPr>
    </w:lvl>
    <w:lvl w:ilvl="5" w:tplc="04160005" w:tentative="1">
      <w:start w:val="1"/>
      <w:numFmt w:val="bullet"/>
      <w:lvlText w:val=""/>
      <w:lvlJc w:val="left"/>
      <w:pPr>
        <w:ind w:left="5873" w:hanging="360"/>
      </w:pPr>
      <w:rPr>
        <w:rFonts w:ascii="Wingdings" w:hAnsi="Wingdings" w:hint="default"/>
      </w:rPr>
    </w:lvl>
    <w:lvl w:ilvl="6" w:tplc="04160001" w:tentative="1">
      <w:start w:val="1"/>
      <w:numFmt w:val="bullet"/>
      <w:lvlText w:val=""/>
      <w:lvlJc w:val="left"/>
      <w:pPr>
        <w:ind w:left="6593" w:hanging="360"/>
      </w:pPr>
      <w:rPr>
        <w:rFonts w:ascii="Symbol" w:hAnsi="Symbol" w:hint="default"/>
      </w:rPr>
    </w:lvl>
    <w:lvl w:ilvl="7" w:tplc="04160003" w:tentative="1">
      <w:start w:val="1"/>
      <w:numFmt w:val="bullet"/>
      <w:lvlText w:val="o"/>
      <w:lvlJc w:val="left"/>
      <w:pPr>
        <w:ind w:left="7313" w:hanging="360"/>
      </w:pPr>
      <w:rPr>
        <w:rFonts w:ascii="Courier New" w:hAnsi="Courier New" w:cs="Courier New" w:hint="default"/>
      </w:rPr>
    </w:lvl>
    <w:lvl w:ilvl="8" w:tplc="04160005" w:tentative="1">
      <w:start w:val="1"/>
      <w:numFmt w:val="bullet"/>
      <w:lvlText w:val=""/>
      <w:lvlJc w:val="left"/>
      <w:pPr>
        <w:ind w:left="8033" w:hanging="360"/>
      </w:pPr>
      <w:rPr>
        <w:rFonts w:ascii="Wingdings" w:hAnsi="Wingdings" w:hint="default"/>
      </w:rPr>
    </w:lvl>
  </w:abstractNum>
  <w:abstractNum w:abstractNumId="23" w15:restartNumberingAfterBreak="0">
    <w:nsid w:val="61D72DD5"/>
    <w:multiLevelType w:val="multilevel"/>
    <w:tmpl w:val="5FB891EC"/>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2E61C4"/>
    <w:multiLevelType w:val="hybridMultilevel"/>
    <w:tmpl w:val="D00883B0"/>
    <w:lvl w:ilvl="0" w:tplc="04160001">
      <w:start w:val="1"/>
      <w:numFmt w:val="bullet"/>
      <w:lvlText w:val=""/>
      <w:lvlJc w:val="left"/>
      <w:pPr>
        <w:tabs>
          <w:tab w:val="num" w:pos="705"/>
        </w:tabs>
        <w:ind w:left="705" w:hanging="360"/>
      </w:pPr>
      <w:rPr>
        <w:rFonts w:ascii="Symbol" w:hAnsi="Symbol" w:hint="default"/>
      </w:rPr>
    </w:lvl>
    <w:lvl w:ilvl="1" w:tplc="04160003" w:tentative="1">
      <w:start w:val="1"/>
      <w:numFmt w:val="bullet"/>
      <w:lvlText w:val="o"/>
      <w:lvlJc w:val="left"/>
      <w:pPr>
        <w:tabs>
          <w:tab w:val="num" w:pos="1425"/>
        </w:tabs>
        <w:ind w:left="1425" w:hanging="360"/>
      </w:pPr>
      <w:rPr>
        <w:rFonts w:ascii="Courier New" w:hAnsi="Courier New" w:hint="default"/>
      </w:rPr>
    </w:lvl>
    <w:lvl w:ilvl="2" w:tplc="04160005" w:tentative="1">
      <w:start w:val="1"/>
      <w:numFmt w:val="bullet"/>
      <w:lvlText w:val=""/>
      <w:lvlJc w:val="left"/>
      <w:pPr>
        <w:tabs>
          <w:tab w:val="num" w:pos="2145"/>
        </w:tabs>
        <w:ind w:left="2145" w:hanging="360"/>
      </w:pPr>
      <w:rPr>
        <w:rFonts w:ascii="Wingdings" w:hAnsi="Wingdings" w:hint="default"/>
      </w:rPr>
    </w:lvl>
    <w:lvl w:ilvl="3" w:tplc="04160001" w:tentative="1">
      <w:start w:val="1"/>
      <w:numFmt w:val="bullet"/>
      <w:lvlText w:val=""/>
      <w:lvlJc w:val="left"/>
      <w:pPr>
        <w:tabs>
          <w:tab w:val="num" w:pos="2865"/>
        </w:tabs>
        <w:ind w:left="2865" w:hanging="360"/>
      </w:pPr>
      <w:rPr>
        <w:rFonts w:ascii="Symbol" w:hAnsi="Symbol" w:hint="default"/>
      </w:rPr>
    </w:lvl>
    <w:lvl w:ilvl="4" w:tplc="04160003" w:tentative="1">
      <w:start w:val="1"/>
      <w:numFmt w:val="bullet"/>
      <w:lvlText w:val="o"/>
      <w:lvlJc w:val="left"/>
      <w:pPr>
        <w:tabs>
          <w:tab w:val="num" w:pos="3585"/>
        </w:tabs>
        <w:ind w:left="3585" w:hanging="360"/>
      </w:pPr>
      <w:rPr>
        <w:rFonts w:ascii="Courier New" w:hAnsi="Courier New" w:hint="default"/>
      </w:rPr>
    </w:lvl>
    <w:lvl w:ilvl="5" w:tplc="04160005" w:tentative="1">
      <w:start w:val="1"/>
      <w:numFmt w:val="bullet"/>
      <w:lvlText w:val=""/>
      <w:lvlJc w:val="left"/>
      <w:pPr>
        <w:tabs>
          <w:tab w:val="num" w:pos="4305"/>
        </w:tabs>
        <w:ind w:left="4305" w:hanging="360"/>
      </w:pPr>
      <w:rPr>
        <w:rFonts w:ascii="Wingdings" w:hAnsi="Wingdings" w:hint="default"/>
      </w:rPr>
    </w:lvl>
    <w:lvl w:ilvl="6" w:tplc="04160001" w:tentative="1">
      <w:start w:val="1"/>
      <w:numFmt w:val="bullet"/>
      <w:lvlText w:val=""/>
      <w:lvlJc w:val="left"/>
      <w:pPr>
        <w:tabs>
          <w:tab w:val="num" w:pos="5025"/>
        </w:tabs>
        <w:ind w:left="5025" w:hanging="360"/>
      </w:pPr>
      <w:rPr>
        <w:rFonts w:ascii="Symbol" w:hAnsi="Symbol" w:hint="default"/>
      </w:rPr>
    </w:lvl>
    <w:lvl w:ilvl="7" w:tplc="04160003" w:tentative="1">
      <w:start w:val="1"/>
      <w:numFmt w:val="bullet"/>
      <w:lvlText w:val="o"/>
      <w:lvlJc w:val="left"/>
      <w:pPr>
        <w:tabs>
          <w:tab w:val="num" w:pos="5745"/>
        </w:tabs>
        <w:ind w:left="5745" w:hanging="360"/>
      </w:pPr>
      <w:rPr>
        <w:rFonts w:ascii="Courier New" w:hAnsi="Courier New" w:hint="default"/>
      </w:rPr>
    </w:lvl>
    <w:lvl w:ilvl="8" w:tplc="04160005" w:tentative="1">
      <w:start w:val="1"/>
      <w:numFmt w:val="bullet"/>
      <w:lvlText w:val=""/>
      <w:lvlJc w:val="left"/>
      <w:pPr>
        <w:tabs>
          <w:tab w:val="num" w:pos="6465"/>
        </w:tabs>
        <w:ind w:left="6465" w:hanging="360"/>
      </w:pPr>
      <w:rPr>
        <w:rFonts w:ascii="Wingdings" w:hAnsi="Wingdings" w:hint="default"/>
      </w:rPr>
    </w:lvl>
  </w:abstractNum>
  <w:abstractNum w:abstractNumId="25" w15:restartNumberingAfterBreak="0">
    <w:nsid w:val="66616AE0"/>
    <w:multiLevelType w:val="hybridMultilevel"/>
    <w:tmpl w:val="8EA6E6A8"/>
    <w:lvl w:ilvl="0" w:tplc="005E6EA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71311F9"/>
    <w:multiLevelType w:val="singleLevel"/>
    <w:tmpl w:val="9800BBE6"/>
    <w:lvl w:ilvl="0">
      <w:numFmt w:val="bullet"/>
      <w:lvlText w:val="-"/>
      <w:lvlJc w:val="left"/>
      <w:pPr>
        <w:tabs>
          <w:tab w:val="num" w:pos="705"/>
        </w:tabs>
        <w:ind w:left="705" w:hanging="360"/>
      </w:pPr>
      <w:rPr>
        <w:rFonts w:hint="default"/>
      </w:rPr>
    </w:lvl>
  </w:abstractNum>
  <w:abstractNum w:abstractNumId="27" w15:restartNumberingAfterBreak="0">
    <w:nsid w:val="6D94168B"/>
    <w:multiLevelType w:val="singleLevel"/>
    <w:tmpl w:val="9800BBE6"/>
    <w:lvl w:ilvl="0">
      <w:numFmt w:val="bullet"/>
      <w:lvlText w:val="-"/>
      <w:lvlJc w:val="left"/>
      <w:pPr>
        <w:tabs>
          <w:tab w:val="num" w:pos="705"/>
        </w:tabs>
        <w:ind w:left="705" w:hanging="360"/>
      </w:pPr>
      <w:rPr>
        <w:rFonts w:hint="default"/>
      </w:rPr>
    </w:lvl>
  </w:abstractNum>
  <w:abstractNum w:abstractNumId="28" w15:restartNumberingAfterBreak="0">
    <w:nsid w:val="75F1685A"/>
    <w:multiLevelType w:val="multilevel"/>
    <w:tmpl w:val="6266407E"/>
    <w:lvl w:ilvl="0">
      <w:start w:val="1"/>
      <w:numFmt w:val="decimal"/>
      <w:lvlText w:val="%1."/>
      <w:lvlJc w:val="left"/>
      <w:pPr>
        <w:ind w:left="149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num w:numId="1" w16cid:durableId="2001885746">
    <w:abstractNumId w:val="20"/>
  </w:num>
  <w:num w:numId="2" w16cid:durableId="109132327">
    <w:abstractNumId w:val="3"/>
  </w:num>
  <w:num w:numId="3" w16cid:durableId="1262108794">
    <w:abstractNumId w:val="14"/>
  </w:num>
  <w:num w:numId="4" w16cid:durableId="1354306596">
    <w:abstractNumId w:val="27"/>
  </w:num>
  <w:num w:numId="5" w16cid:durableId="566767397">
    <w:abstractNumId w:val="6"/>
  </w:num>
  <w:num w:numId="6" w16cid:durableId="603391623">
    <w:abstractNumId w:val="24"/>
  </w:num>
  <w:num w:numId="7" w16cid:durableId="624435616">
    <w:abstractNumId w:val="9"/>
  </w:num>
  <w:num w:numId="8" w16cid:durableId="459763066">
    <w:abstractNumId w:val="19"/>
  </w:num>
  <w:num w:numId="9" w16cid:durableId="2100561927">
    <w:abstractNumId w:val="17"/>
  </w:num>
  <w:num w:numId="10" w16cid:durableId="2123961036">
    <w:abstractNumId w:val="7"/>
  </w:num>
  <w:num w:numId="11" w16cid:durableId="1014304530">
    <w:abstractNumId w:val="18"/>
  </w:num>
  <w:num w:numId="12" w16cid:durableId="111479796">
    <w:abstractNumId w:val="26"/>
  </w:num>
  <w:num w:numId="13" w16cid:durableId="1761372332">
    <w:abstractNumId w:val="2"/>
  </w:num>
  <w:num w:numId="14" w16cid:durableId="433940912">
    <w:abstractNumId w:val="4"/>
  </w:num>
  <w:num w:numId="15" w16cid:durableId="1616017448">
    <w:abstractNumId w:val="21"/>
  </w:num>
  <w:num w:numId="16" w16cid:durableId="1103652939">
    <w:abstractNumId w:val="23"/>
  </w:num>
  <w:num w:numId="17" w16cid:durableId="571083899">
    <w:abstractNumId w:val="12"/>
  </w:num>
  <w:num w:numId="18" w16cid:durableId="1299920240">
    <w:abstractNumId w:val="16"/>
  </w:num>
  <w:num w:numId="19" w16cid:durableId="798718869">
    <w:abstractNumId w:val="22"/>
  </w:num>
  <w:num w:numId="20" w16cid:durableId="1822236807">
    <w:abstractNumId w:val="11"/>
  </w:num>
  <w:num w:numId="21" w16cid:durableId="1042317169">
    <w:abstractNumId w:val="10"/>
  </w:num>
  <w:num w:numId="22" w16cid:durableId="1537548702">
    <w:abstractNumId w:val="15"/>
  </w:num>
  <w:num w:numId="23" w16cid:durableId="316766241">
    <w:abstractNumId w:val="1"/>
  </w:num>
  <w:num w:numId="24" w16cid:durableId="1484658395">
    <w:abstractNumId w:val="25"/>
  </w:num>
  <w:num w:numId="25" w16cid:durableId="1557739937">
    <w:abstractNumId w:val="5"/>
  </w:num>
  <w:num w:numId="26" w16cid:durableId="1552959300">
    <w:abstractNumId w:val="0"/>
  </w:num>
  <w:num w:numId="27" w16cid:durableId="1967201023">
    <w:abstractNumId w:val="13"/>
  </w:num>
  <w:num w:numId="28" w16cid:durableId="1879664202">
    <w:abstractNumId w:val="28"/>
  </w:num>
  <w:num w:numId="29" w16cid:durableId="360519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E6"/>
    <w:rsid w:val="000067B0"/>
    <w:rsid w:val="00024DD0"/>
    <w:rsid w:val="00030A89"/>
    <w:rsid w:val="00031576"/>
    <w:rsid w:val="00031DF8"/>
    <w:rsid w:val="00043805"/>
    <w:rsid w:val="00046FE7"/>
    <w:rsid w:val="00071FA2"/>
    <w:rsid w:val="000C7CB5"/>
    <w:rsid w:val="000E7125"/>
    <w:rsid w:val="00152BB2"/>
    <w:rsid w:val="001736C8"/>
    <w:rsid w:val="001840DD"/>
    <w:rsid w:val="001970A8"/>
    <w:rsid w:val="001B2403"/>
    <w:rsid w:val="001C5275"/>
    <w:rsid w:val="001E508E"/>
    <w:rsid w:val="001F0D1B"/>
    <w:rsid w:val="00224AAB"/>
    <w:rsid w:val="002416E5"/>
    <w:rsid w:val="002750E9"/>
    <w:rsid w:val="002816C3"/>
    <w:rsid w:val="00293FE3"/>
    <w:rsid w:val="002A3B92"/>
    <w:rsid w:val="002C7333"/>
    <w:rsid w:val="002E5BF0"/>
    <w:rsid w:val="00303C5D"/>
    <w:rsid w:val="00304762"/>
    <w:rsid w:val="0031046A"/>
    <w:rsid w:val="003124BA"/>
    <w:rsid w:val="003232F7"/>
    <w:rsid w:val="00337B5B"/>
    <w:rsid w:val="003521C8"/>
    <w:rsid w:val="0036134F"/>
    <w:rsid w:val="00362195"/>
    <w:rsid w:val="00364F69"/>
    <w:rsid w:val="00372CE8"/>
    <w:rsid w:val="0038157B"/>
    <w:rsid w:val="003A2CFF"/>
    <w:rsid w:val="003C0E5F"/>
    <w:rsid w:val="003C7407"/>
    <w:rsid w:val="003D5A63"/>
    <w:rsid w:val="003D6CDD"/>
    <w:rsid w:val="003E0286"/>
    <w:rsid w:val="003F4AE8"/>
    <w:rsid w:val="003F78F7"/>
    <w:rsid w:val="00412144"/>
    <w:rsid w:val="00437AA3"/>
    <w:rsid w:val="004514E6"/>
    <w:rsid w:val="004A16E9"/>
    <w:rsid w:val="004D0727"/>
    <w:rsid w:val="005076F4"/>
    <w:rsid w:val="00531023"/>
    <w:rsid w:val="00531185"/>
    <w:rsid w:val="005332C1"/>
    <w:rsid w:val="00550908"/>
    <w:rsid w:val="00551D1C"/>
    <w:rsid w:val="005A0EFA"/>
    <w:rsid w:val="005B4F04"/>
    <w:rsid w:val="0060636B"/>
    <w:rsid w:val="0063798C"/>
    <w:rsid w:val="00643378"/>
    <w:rsid w:val="006701B1"/>
    <w:rsid w:val="00676900"/>
    <w:rsid w:val="00683BBA"/>
    <w:rsid w:val="006B644E"/>
    <w:rsid w:val="006D4328"/>
    <w:rsid w:val="006D7272"/>
    <w:rsid w:val="006D7325"/>
    <w:rsid w:val="006E6D4C"/>
    <w:rsid w:val="00757A1C"/>
    <w:rsid w:val="0079642E"/>
    <w:rsid w:val="007C04B6"/>
    <w:rsid w:val="007D0D73"/>
    <w:rsid w:val="007D5A0A"/>
    <w:rsid w:val="007F60E7"/>
    <w:rsid w:val="00800949"/>
    <w:rsid w:val="00804B71"/>
    <w:rsid w:val="00807A11"/>
    <w:rsid w:val="00850FFE"/>
    <w:rsid w:val="00853D53"/>
    <w:rsid w:val="008630A4"/>
    <w:rsid w:val="008657BF"/>
    <w:rsid w:val="00881884"/>
    <w:rsid w:val="008A37E3"/>
    <w:rsid w:val="008B16AD"/>
    <w:rsid w:val="00913114"/>
    <w:rsid w:val="0095478D"/>
    <w:rsid w:val="00960B70"/>
    <w:rsid w:val="00976BE1"/>
    <w:rsid w:val="009860CD"/>
    <w:rsid w:val="00996C0E"/>
    <w:rsid w:val="009B0912"/>
    <w:rsid w:val="009B1087"/>
    <w:rsid w:val="009B3A09"/>
    <w:rsid w:val="009B41B9"/>
    <w:rsid w:val="009D0F1A"/>
    <w:rsid w:val="009D6116"/>
    <w:rsid w:val="009E262E"/>
    <w:rsid w:val="009F5B18"/>
    <w:rsid w:val="00A02CC8"/>
    <w:rsid w:val="00A548CD"/>
    <w:rsid w:val="00A67BBC"/>
    <w:rsid w:val="00A70995"/>
    <w:rsid w:val="00A8392A"/>
    <w:rsid w:val="00AA14BC"/>
    <w:rsid w:val="00AE0422"/>
    <w:rsid w:val="00B1784C"/>
    <w:rsid w:val="00B230D1"/>
    <w:rsid w:val="00B31B09"/>
    <w:rsid w:val="00B31BCC"/>
    <w:rsid w:val="00B375D0"/>
    <w:rsid w:val="00B45649"/>
    <w:rsid w:val="00B70DC4"/>
    <w:rsid w:val="00B82344"/>
    <w:rsid w:val="00B85C24"/>
    <w:rsid w:val="00BA540D"/>
    <w:rsid w:val="00BC3668"/>
    <w:rsid w:val="00BC5F6B"/>
    <w:rsid w:val="00BE2CCD"/>
    <w:rsid w:val="00C13524"/>
    <w:rsid w:val="00C30C03"/>
    <w:rsid w:val="00C57043"/>
    <w:rsid w:val="00D0210D"/>
    <w:rsid w:val="00D2113C"/>
    <w:rsid w:val="00D30A5F"/>
    <w:rsid w:val="00D34C6C"/>
    <w:rsid w:val="00D527A9"/>
    <w:rsid w:val="00D60987"/>
    <w:rsid w:val="00D818AC"/>
    <w:rsid w:val="00DA0318"/>
    <w:rsid w:val="00DA694B"/>
    <w:rsid w:val="00DA6D34"/>
    <w:rsid w:val="00DB3908"/>
    <w:rsid w:val="00DF398E"/>
    <w:rsid w:val="00E048A0"/>
    <w:rsid w:val="00E14AE7"/>
    <w:rsid w:val="00E25412"/>
    <w:rsid w:val="00E379D5"/>
    <w:rsid w:val="00E43174"/>
    <w:rsid w:val="00E44CE0"/>
    <w:rsid w:val="00E50C82"/>
    <w:rsid w:val="00E810CE"/>
    <w:rsid w:val="00ED61AF"/>
    <w:rsid w:val="00EE1E63"/>
    <w:rsid w:val="00EE565B"/>
    <w:rsid w:val="00EE56F7"/>
    <w:rsid w:val="00F17440"/>
    <w:rsid w:val="00F50635"/>
    <w:rsid w:val="00F64510"/>
    <w:rsid w:val="00F8622A"/>
    <w:rsid w:val="00F93EB8"/>
    <w:rsid w:val="00F9522B"/>
    <w:rsid w:val="00FA349F"/>
    <w:rsid w:val="00FA4ACB"/>
    <w:rsid w:val="00FA5207"/>
    <w:rsid w:val="00FE65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4FB73"/>
  <w15:docId w15:val="{B7413FC3-1CA4-41FB-A064-0EAAA783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635"/>
    <w:pPr>
      <w:overflowPunct w:val="0"/>
      <w:autoSpaceDE w:val="0"/>
      <w:autoSpaceDN w:val="0"/>
      <w:adjustRightInd w:val="0"/>
      <w:textAlignment w:val="baseline"/>
    </w:pPr>
  </w:style>
  <w:style w:type="paragraph" w:styleId="Ttulo1">
    <w:name w:val="heading 1"/>
    <w:basedOn w:val="Normal"/>
    <w:next w:val="Normal"/>
    <w:link w:val="Ttulo1Char"/>
    <w:uiPriority w:val="9"/>
    <w:qFormat/>
    <w:rsid w:val="00F50635"/>
    <w:pPr>
      <w:keepNext/>
      <w:tabs>
        <w:tab w:val="center" w:pos="2268"/>
        <w:tab w:val="center" w:pos="6804"/>
      </w:tabs>
      <w:jc w:val="center"/>
      <w:outlineLvl w:val="0"/>
    </w:pPr>
    <w:rPr>
      <w:rFonts w:ascii="Arial" w:hAnsi="Arial"/>
      <w:b/>
      <w:caps/>
      <w:spacing w:val="-8"/>
      <w:sz w:val="24"/>
    </w:rPr>
  </w:style>
  <w:style w:type="paragraph" w:styleId="Ttulo2">
    <w:name w:val="heading 2"/>
    <w:basedOn w:val="Normal"/>
    <w:next w:val="Normal"/>
    <w:link w:val="Ttulo2Char"/>
    <w:qFormat/>
    <w:rsid w:val="00F50635"/>
    <w:pPr>
      <w:keepNext/>
      <w:tabs>
        <w:tab w:val="center" w:pos="2268"/>
        <w:tab w:val="center" w:pos="6804"/>
      </w:tabs>
      <w:jc w:val="center"/>
      <w:outlineLvl w:val="1"/>
    </w:pPr>
    <w:rPr>
      <w:rFonts w:ascii="Arial" w:hAnsi="Arial"/>
      <w:caps/>
      <w:spacing w:val="8"/>
      <w:sz w:val="24"/>
    </w:rPr>
  </w:style>
  <w:style w:type="paragraph" w:styleId="Ttulo3">
    <w:name w:val="heading 3"/>
    <w:basedOn w:val="Normal"/>
    <w:next w:val="Normal"/>
    <w:link w:val="Ttulo3Char"/>
    <w:qFormat/>
    <w:rsid w:val="003D5A63"/>
    <w:pPr>
      <w:keepNext/>
      <w:widowControl w:val="0"/>
      <w:ind w:firstLine="1701"/>
      <w:jc w:val="both"/>
      <w:outlineLvl w:val="2"/>
    </w:pPr>
    <w:rPr>
      <w:rFonts w:ascii="Century Gothic" w:hAnsi="Century Gothic"/>
      <w:sz w:val="24"/>
    </w:rPr>
  </w:style>
  <w:style w:type="paragraph" w:styleId="Ttulo4">
    <w:name w:val="heading 4"/>
    <w:basedOn w:val="Normal"/>
    <w:next w:val="Normal"/>
    <w:qFormat/>
    <w:rsid w:val="00F50635"/>
    <w:pPr>
      <w:keepNext/>
      <w:spacing w:before="240" w:after="60"/>
      <w:outlineLvl w:val="3"/>
    </w:pPr>
    <w:rPr>
      <w:b/>
      <w:sz w:val="28"/>
    </w:rPr>
  </w:style>
  <w:style w:type="paragraph" w:styleId="Ttulo5">
    <w:name w:val="heading 5"/>
    <w:basedOn w:val="Normal"/>
    <w:next w:val="Normal"/>
    <w:link w:val="Ttulo5Char"/>
    <w:qFormat/>
    <w:rsid w:val="003D5A63"/>
    <w:pPr>
      <w:keepNext/>
      <w:widowControl w:val="0"/>
      <w:jc w:val="center"/>
      <w:outlineLvl w:val="4"/>
    </w:pPr>
    <w:rPr>
      <w:rFonts w:ascii="Amphion" w:hAnsi="Amphion"/>
      <w:b/>
      <w:bCs/>
      <w:sz w:val="36"/>
      <w:u w:val="single"/>
    </w:rPr>
  </w:style>
  <w:style w:type="paragraph" w:styleId="Ttulo6">
    <w:name w:val="heading 6"/>
    <w:basedOn w:val="Normal"/>
    <w:next w:val="Normal"/>
    <w:link w:val="Ttulo6Char"/>
    <w:qFormat/>
    <w:rsid w:val="003D5A63"/>
    <w:pPr>
      <w:keepNext/>
      <w:widowControl w:val="0"/>
      <w:jc w:val="center"/>
      <w:outlineLvl w:val="5"/>
    </w:pPr>
    <w:rPr>
      <w:rFonts w:ascii="Amphion" w:hAnsi="Amphion"/>
      <w:b/>
      <w:bCs/>
      <w:sz w:val="32"/>
      <w:u w:val="single"/>
    </w:rPr>
  </w:style>
  <w:style w:type="paragraph" w:styleId="Ttulo7">
    <w:name w:val="heading 7"/>
    <w:basedOn w:val="Normal"/>
    <w:next w:val="Normal"/>
    <w:link w:val="Ttulo7Char"/>
    <w:qFormat/>
    <w:rsid w:val="003D5A63"/>
    <w:pPr>
      <w:keepNext/>
      <w:widowControl w:val="0"/>
      <w:spacing w:before="60"/>
      <w:ind w:firstLine="176"/>
      <w:jc w:val="center"/>
      <w:outlineLvl w:val="6"/>
    </w:pPr>
    <w:rPr>
      <w:rFonts w:ascii="Century Gothic" w:hAnsi="Century Gothic"/>
      <w:b/>
      <w:bCs/>
      <w:sz w:val="26"/>
      <w:szCs w:val="26"/>
    </w:rPr>
  </w:style>
  <w:style w:type="paragraph" w:styleId="Ttulo8">
    <w:name w:val="heading 8"/>
    <w:basedOn w:val="Normal"/>
    <w:next w:val="Normal"/>
    <w:link w:val="Ttulo8Char"/>
    <w:qFormat/>
    <w:rsid w:val="003D5A63"/>
    <w:pPr>
      <w:keepNext/>
      <w:widowControl w:val="0"/>
      <w:overflowPunct/>
      <w:adjustRightInd/>
      <w:jc w:val="center"/>
      <w:textAlignment w:val="auto"/>
      <w:outlineLvl w:val="7"/>
    </w:pPr>
    <w:rPr>
      <w:rFonts w:ascii="Century Gothic" w:hAnsi="Century Gothic"/>
      <w:b/>
      <w:bCs/>
      <w:i/>
      <w:iCs/>
      <w:sz w:val="22"/>
      <w:szCs w:val="22"/>
    </w:rPr>
  </w:style>
  <w:style w:type="paragraph" w:styleId="Ttulo9">
    <w:name w:val="heading 9"/>
    <w:basedOn w:val="Normal"/>
    <w:next w:val="Normal"/>
    <w:link w:val="Ttulo9Char"/>
    <w:qFormat/>
    <w:rsid w:val="003D5A63"/>
    <w:pPr>
      <w:keepNext/>
      <w:widowControl w:val="0"/>
      <w:overflowPunct/>
      <w:adjustRightInd/>
      <w:jc w:val="center"/>
      <w:textAlignment w:val="auto"/>
      <w:outlineLvl w:val="8"/>
    </w:pPr>
    <w:rPr>
      <w:rFonts w:ascii="Century Gothic" w:hAnsi="Century Gothic"/>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50635"/>
    <w:pPr>
      <w:tabs>
        <w:tab w:val="center" w:pos="4419"/>
        <w:tab w:val="right" w:pos="8838"/>
      </w:tabs>
    </w:pPr>
  </w:style>
  <w:style w:type="character" w:styleId="Nmerodepgina">
    <w:name w:val="page number"/>
    <w:basedOn w:val="Fontepargpadro"/>
    <w:rsid w:val="00F50635"/>
  </w:style>
  <w:style w:type="paragraph" w:customStyle="1" w:styleId="Corpodetexto21">
    <w:name w:val="Corpo de texto 21"/>
    <w:basedOn w:val="Normal"/>
    <w:rsid w:val="00F50635"/>
    <w:pPr>
      <w:spacing w:before="120" w:line="340" w:lineRule="exact"/>
      <w:ind w:left="1134"/>
      <w:jc w:val="both"/>
    </w:pPr>
    <w:rPr>
      <w:rFonts w:ascii="Arial" w:hAnsi="Arial"/>
      <w:sz w:val="24"/>
    </w:rPr>
  </w:style>
  <w:style w:type="paragraph" w:styleId="Ttulo">
    <w:name w:val="Title"/>
    <w:basedOn w:val="Normal"/>
    <w:link w:val="TtuloChar"/>
    <w:qFormat/>
    <w:rsid w:val="00F50635"/>
    <w:pPr>
      <w:jc w:val="center"/>
    </w:pPr>
    <w:rPr>
      <w:rFonts w:ascii="Bangle" w:hAnsi="Bangle"/>
      <w:b/>
      <w:spacing w:val="-4"/>
      <w:sz w:val="32"/>
      <w:u w:val="single"/>
    </w:rPr>
  </w:style>
  <w:style w:type="paragraph" w:styleId="Cabealho">
    <w:name w:val="header"/>
    <w:basedOn w:val="Normal"/>
    <w:link w:val="CabealhoChar"/>
    <w:rsid w:val="00F50635"/>
    <w:pPr>
      <w:tabs>
        <w:tab w:val="center" w:pos="4419"/>
        <w:tab w:val="right" w:pos="8838"/>
      </w:tabs>
    </w:pPr>
  </w:style>
  <w:style w:type="paragraph" w:styleId="Corpodetexto">
    <w:name w:val="Body Text"/>
    <w:basedOn w:val="Normal"/>
    <w:rsid w:val="00F50635"/>
    <w:pPr>
      <w:jc w:val="both"/>
    </w:pPr>
  </w:style>
  <w:style w:type="table" w:styleId="Tabelacomgrade">
    <w:name w:val="Table Grid"/>
    <w:basedOn w:val="Tabelanormal"/>
    <w:rsid w:val="00D5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D527A9"/>
    <w:rPr>
      <w:color w:val="0000FF"/>
      <w:u w:val="single"/>
    </w:rPr>
  </w:style>
  <w:style w:type="paragraph" w:styleId="Textodebalo">
    <w:name w:val="Balloon Text"/>
    <w:basedOn w:val="Normal"/>
    <w:link w:val="TextodebaloChar"/>
    <w:rsid w:val="00D818AC"/>
    <w:rPr>
      <w:rFonts w:ascii="Tahoma" w:hAnsi="Tahoma" w:cs="Tahoma"/>
      <w:sz w:val="16"/>
      <w:szCs w:val="16"/>
    </w:rPr>
  </w:style>
  <w:style w:type="character" w:customStyle="1" w:styleId="TextodebaloChar">
    <w:name w:val="Texto de balão Char"/>
    <w:basedOn w:val="Fontepargpadro"/>
    <w:link w:val="Textodebalo"/>
    <w:rsid w:val="00D818AC"/>
    <w:rPr>
      <w:rFonts w:ascii="Tahoma" w:hAnsi="Tahoma" w:cs="Tahoma"/>
      <w:sz w:val="16"/>
      <w:szCs w:val="16"/>
    </w:rPr>
  </w:style>
  <w:style w:type="character" w:customStyle="1" w:styleId="CabealhoChar">
    <w:name w:val="Cabeçalho Char"/>
    <w:basedOn w:val="Fontepargpadro"/>
    <w:link w:val="Cabealho"/>
    <w:rsid w:val="00DB3908"/>
  </w:style>
  <w:style w:type="character" w:customStyle="1" w:styleId="RodapChar">
    <w:name w:val="Rodapé Char"/>
    <w:basedOn w:val="Fontepargpadro"/>
    <w:link w:val="Rodap"/>
    <w:uiPriority w:val="99"/>
    <w:rsid w:val="00DB3908"/>
  </w:style>
  <w:style w:type="character" w:customStyle="1" w:styleId="TtuloChar">
    <w:name w:val="Título Char"/>
    <w:link w:val="Ttulo"/>
    <w:locked/>
    <w:rsid w:val="00EE1E63"/>
    <w:rPr>
      <w:rFonts w:ascii="Bangle" w:hAnsi="Bangle"/>
      <w:b/>
      <w:spacing w:val="-4"/>
      <w:sz w:val="32"/>
      <w:u w:val="single"/>
    </w:rPr>
  </w:style>
  <w:style w:type="character" w:customStyle="1" w:styleId="Ttulo3Char">
    <w:name w:val="Título 3 Char"/>
    <w:basedOn w:val="Fontepargpadro"/>
    <w:link w:val="Ttulo3"/>
    <w:rsid w:val="003D5A63"/>
    <w:rPr>
      <w:rFonts w:ascii="Century Gothic" w:hAnsi="Century Gothic"/>
      <w:sz w:val="24"/>
    </w:rPr>
  </w:style>
  <w:style w:type="character" w:customStyle="1" w:styleId="Ttulo5Char">
    <w:name w:val="Título 5 Char"/>
    <w:basedOn w:val="Fontepargpadro"/>
    <w:link w:val="Ttulo5"/>
    <w:rsid w:val="003D5A63"/>
    <w:rPr>
      <w:rFonts w:ascii="Amphion" w:hAnsi="Amphion"/>
      <w:b/>
      <w:bCs/>
      <w:sz w:val="36"/>
      <w:u w:val="single"/>
    </w:rPr>
  </w:style>
  <w:style w:type="character" w:customStyle="1" w:styleId="Ttulo6Char">
    <w:name w:val="Título 6 Char"/>
    <w:basedOn w:val="Fontepargpadro"/>
    <w:link w:val="Ttulo6"/>
    <w:rsid w:val="003D5A63"/>
    <w:rPr>
      <w:rFonts w:ascii="Amphion" w:hAnsi="Amphion"/>
      <w:b/>
      <w:bCs/>
      <w:sz w:val="32"/>
      <w:u w:val="single"/>
    </w:rPr>
  </w:style>
  <w:style w:type="character" w:customStyle="1" w:styleId="Ttulo7Char">
    <w:name w:val="Título 7 Char"/>
    <w:basedOn w:val="Fontepargpadro"/>
    <w:link w:val="Ttulo7"/>
    <w:rsid w:val="003D5A63"/>
    <w:rPr>
      <w:rFonts w:ascii="Century Gothic" w:hAnsi="Century Gothic"/>
      <w:b/>
      <w:bCs/>
      <w:sz w:val="26"/>
      <w:szCs w:val="26"/>
    </w:rPr>
  </w:style>
  <w:style w:type="character" w:customStyle="1" w:styleId="Ttulo8Char">
    <w:name w:val="Título 8 Char"/>
    <w:basedOn w:val="Fontepargpadro"/>
    <w:link w:val="Ttulo8"/>
    <w:rsid w:val="003D5A63"/>
    <w:rPr>
      <w:rFonts w:ascii="Century Gothic" w:hAnsi="Century Gothic"/>
      <w:b/>
      <w:bCs/>
      <w:i/>
      <w:iCs/>
      <w:sz w:val="22"/>
      <w:szCs w:val="22"/>
    </w:rPr>
  </w:style>
  <w:style w:type="character" w:customStyle="1" w:styleId="Ttulo9Char">
    <w:name w:val="Título 9 Char"/>
    <w:basedOn w:val="Fontepargpadro"/>
    <w:link w:val="Ttulo9"/>
    <w:rsid w:val="003D5A63"/>
    <w:rPr>
      <w:rFonts w:ascii="Century Gothic" w:hAnsi="Century Gothic"/>
      <w:i/>
      <w:iCs/>
      <w:sz w:val="22"/>
      <w:szCs w:val="22"/>
    </w:rPr>
  </w:style>
  <w:style w:type="paragraph" w:customStyle="1" w:styleId="TextosemFormatao1">
    <w:name w:val="Texto sem Formatação1"/>
    <w:basedOn w:val="Normal"/>
    <w:rsid w:val="003D5A63"/>
    <w:pPr>
      <w:widowControl w:val="0"/>
    </w:pPr>
    <w:rPr>
      <w:rFonts w:ascii="Courier New" w:hAnsi="Courier New"/>
    </w:rPr>
  </w:style>
  <w:style w:type="paragraph" w:styleId="Recuodecorpodetexto3">
    <w:name w:val="Body Text Indent 3"/>
    <w:basedOn w:val="Normal"/>
    <w:link w:val="Recuodecorpodetexto3Char"/>
    <w:rsid w:val="003D5A63"/>
    <w:pPr>
      <w:widowControl w:val="0"/>
      <w:overflowPunct/>
      <w:adjustRightInd/>
      <w:spacing w:before="60"/>
      <w:ind w:firstLine="1985"/>
      <w:jc w:val="both"/>
      <w:textAlignment w:val="auto"/>
    </w:pPr>
    <w:rPr>
      <w:rFonts w:ascii="Century Gothic" w:hAnsi="Century Gothic"/>
      <w:szCs w:val="24"/>
    </w:rPr>
  </w:style>
  <w:style w:type="character" w:customStyle="1" w:styleId="Recuodecorpodetexto3Char">
    <w:name w:val="Recuo de corpo de texto 3 Char"/>
    <w:basedOn w:val="Fontepargpadro"/>
    <w:link w:val="Recuodecorpodetexto3"/>
    <w:rsid w:val="003D5A63"/>
    <w:rPr>
      <w:rFonts w:ascii="Century Gothic" w:hAnsi="Century Gothic"/>
      <w:szCs w:val="24"/>
    </w:rPr>
  </w:style>
  <w:style w:type="paragraph" w:styleId="Recuodecorpodetexto">
    <w:name w:val="Body Text Indent"/>
    <w:basedOn w:val="Normal"/>
    <w:link w:val="RecuodecorpodetextoChar"/>
    <w:rsid w:val="003D5A63"/>
    <w:pPr>
      <w:widowControl w:val="0"/>
      <w:spacing w:before="60"/>
      <w:ind w:firstLine="1701"/>
      <w:jc w:val="both"/>
    </w:pPr>
    <w:rPr>
      <w:rFonts w:ascii="Arial" w:hAnsi="Arial"/>
      <w:sz w:val="24"/>
    </w:rPr>
  </w:style>
  <w:style w:type="character" w:customStyle="1" w:styleId="RecuodecorpodetextoChar">
    <w:name w:val="Recuo de corpo de texto Char"/>
    <w:basedOn w:val="Fontepargpadro"/>
    <w:link w:val="Recuodecorpodetexto"/>
    <w:rsid w:val="003D5A63"/>
    <w:rPr>
      <w:rFonts w:ascii="Arial" w:hAnsi="Arial"/>
      <w:sz w:val="24"/>
    </w:rPr>
  </w:style>
  <w:style w:type="paragraph" w:styleId="Recuodecorpodetexto2">
    <w:name w:val="Body Text Indent 2"/>
    <w:basedOn w:val="Normal"/>
    <w:link w:val="Recuodecorpodetexto2Char"/>
    <w:rsid w:val="003D5A63"/>
    <w:pPr>
      <w:widowControl w:val="0"/>
      <w:spacing w:before="120"/>
      <w:ind w:left="346" w:firstLine="363"/>
      <w:jc w:val="both"/>
    </w:pPr>
    <w:rPr>
      <w:rFonts w:ascii="Century Gothic" w:hAnsi="Century Gothic"/>
      <w:sz w:val="24"/>
      <w:szCs w:val="24"/>
    </w:rPr>
  </w:style>
  <w:style w:type="character" w:customStyle="1" w:styleId="Recuodecorpodetexto2Char">
    <w:name w:val="Recuo de corpo de texto 2 Char"/>
    <w:basedOn w:val="Fontepargpadro"/>
    <w:link w:val="Recuodecorpodetexto2"/>
    <w:rsid w:val="003D5A63"/>
    <w:rPr>
      <w:rFonts w:ascii="Century Gothic" w:hAnsi="Century Gothic"/>
      <w:sz w:val="24"/>
      <w:szCs w:val="24"/>
    </w:rPr>
  </w:style>
  <w:style w:type="character" w:styleId="Forte">
    <w:name w:val="Strong"/>
    <w:qFormat/>
    <w:rsid w:val="003D5A63"/>
    <w:rPr>
      <w:b/>
    </w:rPr>
  </w:style>
  <w:style w:type="paragraph" w:customStyle="1" w:styleId="Blockquote">
    <w:name w:val="Blockquote"/>
    <w:basedOn w:val="Normal"/>
    <w:rsid w:val="003D5A63"/>
    <w:pPr>
      <w:overflowPunct/>
      <w:autoSpaceDE/>
      <w:autoSpaceDN/>
      <w:adjustRightInd/>
      <w:spacing w:before="100" w:after="100"/>
      <w:ind w:left="360" w:right="360"/>
      <w:textAlignment w:val="auto"/>
    </w:pPr>
    <w:rPr>
      <w:snapToGrid w:val="0"/>
      <w:sz w:val="24"/>
      <w:szCs w:val="24"/>
    </w:rPr>
  </w:style>
  <w:style w:type="character" w:customStyle="1" w:styleId="Hiperlink">
    <w:name w:val="Hiperlink"/>
    <w:rsid w:val="003D5A63"/>
    <w:rPr>
      <w:color w:val="0000FF"/>
      <w:u w:val="single"/>
    </w:rPr>
  </w:style>
  <w:style w:type="paragraph" w:styleId="NormalWeb">
    <w:name w:val="Normal (Web)"/>
    <w:basedOn w:val="Normal"/>
    <w:rsid w:val="003D5A63"/>
    <w:pPr>
      <w:overflowPunct/>
      <w:autoSpaceDE/>
      <w:autoSpaceDN/>
      <w:adjustRightInd/>
      <w:spacing w:before="100" w:beforeAutospacing="1" w:after="100" w:afterAutospacing="1"/>
      <w:textAlignment w:val="auto"/>
    </w:pPr>
    <w:rPr>
      <w:sz w:val="24"/>
      <w:szCs w:val="24"/>
      <w:lang w:val="en-US" w:eastAsia="en-US"/>
    </w:rPr>
  </w:style>
  <w:style w:type="character" w:customStyle="1" w:styleId="HTMLMarkup">
    <w:name w:val="HTML Markup"/>
    <w:rsid w:val="003D5A63"/>
    <w:rPr>
      <w:vanish/>
      <w:color w:val="FF0000"/>
    </w:rPr>
  </w:style>
  <w:style w:type="paragraph" w:customStyle="1" w:styleId="Corpodetexto22">
    <w:name w:val="Corpo de texto 22"/>
    <w:basedOn w:val="Normal"/>
    <w:rsid w:val="003D5A63"/>
    <w:pPr>
      <w:spacing w:before="120" w:line="340" w:lineRule="exact"/>
      <w:ind w:left="1134"/>
      <w:jc w:val="both"/>
    </w:pPr>
    <w:rPr>
      <w:rFonts w:ascii="Arial" w:hAnsi="Arial"/>
      <w:sz w:val="24"/>
    </w:rPr>
  </w:style>
  <w:style w:type="paragraph" w:styleId="Subttulo">
    <w:name w:val="Subtitle"/>
    <w:basedOn w:val="Normal"/>
    <w:link w:val="SubttuloChar"/>
    <w:qFormat/>
    <w:rsid w:val="003D5A63"/>
    <w:pPr>
      <w:overflowPunct/>
      <w:autoSpaceDE/>
      <w:autoSpaceDN/>
      <w:adjustRightInd/>
      <w:ind w:firstLine="1800"/>
      <w:jc w:val="both"/>
      <w:textAlignment w:val="auto"/>
    </w:pPr>
    <w:rPr>
      <w:rFonts w:ascii="Arial" w:hAnsi="Arial" w:cs="Arial"/>
      <w:sz w:val="28"/>
      <w:szCs w:val="24"/>
    </w:rPr>
  </w:style>
  <w:style w:type="character" w:customStyle="1" w:styleId="SubttuloChar">
    <w:name w:val="Subtítulo Char"/>
    <w:basedOn w:val="Fontepargpadro"/>
    <w:link w:val="Subttulo"/>
    <w:rsid w:val="003D5A63"/>
    <w:rPr>
      <w:rFonts w:ascii="Arial" w:hAnsi="Arial" w:cs="Arial"/>
      <w:sz w:val="28"/>
      <w:szCs w:val="24"/>
    </w:rPr>
  </w:style>
  <w:style w:type="paragraph" w:styleId="PargrafodaLista">
    <w:name w:val="List Paragraph"/>
    <w:basedOn w:val="Normal"/>
    <w:link w:val="PargrafodaListaChar"/>
    <w:uiPriority w:val="34"/>
    <w:qFormat/>
    <w:rsid w:val="003D5A63"/>
    <w:pPr>
      <w:widowControl w:val="0"/>
      <w:ind w:left="720"/>
      <w:contextualSpacing/>
    </w:pPr>
  </w:style>
  <w:style w:type="character" w:customStyle="1" w:styleId="Ttulo1Char">
    <w:name w:val="Título 1 Char"/>
    <w:link w:val="Ttulo1"/>
    <w:uiPriority w:val="9"/>
    <w:rsid w:val="003D5A63"/>
    <w:rPr>
      <w:rFonts w:ascii="Arial" w:hAnsi="Arial"/>
      <w:b/>
      <w:caps/>
      <w:spacing w:val="-8"/>
      <w:sz w:val="24"/>
    </w:rPr>
  </w:style>
  <w:style w:type="character" w:customStyle="1" w:styleId="Ttulo2Char">
    <w:name w:val="Título 2 Char"/>
    <w:link w:val="Ttulo2"/>
    <w:rsid w:val="003D5A63"/>
    <w:rPr>
      <w:rFonts w:ascii="Arial" w:hAnsi="Arial"/>
      <w:caps/>
      <w:spacing w:val="8"/>
      <w:sz w:val="24"/>
    </w:rPr>
  </w:style>
  <w:style w:type="character" w:customStyle="1" w:styleId="PargrafodaListaChar">
    <w:name w:val="Parágrafo da Lista Char"/>
    <w:link w:val="PargrafodaLista"/>
    <w:uiPriority w:val="34"/>
    <w:qFormat/>
    <w:locked/>
    <w:rsid w:val="003D5A63"/>
  </w:style>
  <w:style w:type="paragraph" w:customStyle="1" w:styleId="TableParagraph">
    <w:name w:val="Table Paragraph"/>
    <w:basedOn w:val="Normal"/>
    <w:uiPriority w:val="1"/>
    <w:qFormat/>
    <w:rsid w:val="003D5A63"/>
    <w:pPr>
      <w:widowControl w:val="0"/>
      <w:overflowPunct/>
      <w:adjustRightInd/>
      <w:textAlignment w:val="auto"/>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5338">
      <w:bodyDiv w:val="1"/>
      <w:marLeft w:val="0"/>
      <w:marRight w:val="0"/>
      <w:marTop w:val="0"/>
      <w:marBottom w:val="0"/>
      <w:divBdr>
        <w:top w:val="none" w:sz="0" w:space="0" w:color="auto"/>
        <w:left w:val="none" w:sz="0" w:space="0" w:color="auto"/>
        <w:bottom w:val="none" w:sz="0" w:space="0" w:color="auto"/>
        <w:right w:val="none" w:sz="0" w:space="0" w:color="auto"/>
      </w:divBdr>
      <w:divsChild>
        <w:div w:id="112942847">
          <w:marLeft w:val="0"/>
          <w:marRight w:val="0"/>
          <w:marTop w:val="0"/>
          <w:marBottom w:val="0"/>
          <w:divBdr>
            <w:top w:val="none" w:sz="0" w:space="0" w:color="auto"/>
            <w:left w:val="none" w:sz="0" w:space="0" w:color="auto"/>
            <w:bottom w:val="none" w:sz="0" w:space="0" w:color="auto"/>
            <w:right w:val="none" w:sz="0" w:space="0" w:color="auto"/>
          </w:divBdr>
          <w:divsChild>
            <w:div w:id="933321885">
              <w:marLeft w:val="0"/>
              <w:marRight w:val="0"/>
              <w:marTop w:val="0"/>
              <w:marBottom w:val="0"/>
              <w:divBdr>
                <w:top w:val="none" w:sz="0" w:space="0" w:color="auto"/>
                <w:left w:val="none" w:sz="0" w:space="0" w:color="auto"/>
                <w:bottom w:val="none" w:sz="0" w:space="0" w:color="auto"/>
                <w:right w:val="none" w:sz="0" w:space="0" w:color="auto"/>
              </w:divBdr>
              <w:divsChild>
                <w:div w:id="15756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pt.wikipedia.org/wiki/Ficheiro:Brasao_passavinte.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TOS\MODELOS\CONTRA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CONTRATO</Template>
  <TotalTime>2</TotalTime>
  <Pages>24</Pages>
  <Words>8145</Words>
  <Characters>43987</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Contrato de Honorários Advocatícios</vt:lpstr>
    </vt:vector>
  </TitlesOfParts>
  <Company>Consultor Juridico</Company>
  <LinksUpToDate>false</LinksUpToDate>
  <CharactersWithSpaces>52028</CharactersWithSpaces>
  <SharedDoc>false</SharedDoc>
  <HLinks>
    <vt:vector size="6" baseType="variant">
      <vt:variant>
        <vt:i4>7143440</vt:i4>
      </vt:variant>
      <vt:variant>
        <vt:i4>0</vt:i4>
      </vt:variant>
      <vt:variant>
        <vt:i4>0</vt:i4>
      </vt:variant>
      <vt:variant>
        <vt:i4>5</vt:i4>
      </vt:variant>
      <vt:variant>
        <vt:lpwstr>http://pt.wikipedia.org/wiki/Ficheiro:Brasao_passavinte.jpg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Honorários Advocatícios</dc:title>
  <dc:creator>INF@OSUL</dc:creator>
  <cp:lastModifiedBy>usuário 2</cp:lastModifiedBy>
  <cp:revision>2</cp:revision>
  <cp:lastPrinted>2002-09-19T12:12:00Z</cp:lastPrinted>
  <dcterms:created xsi:type="dcterms:W3CDTF">2024-07-15T21:04:00Z</dcterms:created>
  <dcterms:modified xsi:type="dcterms:W3CDTF">2024-07-15T21:04:00Z</dcterms:modified>
</cp:coreProperties>
</file>